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auc0002069516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Стенды электротермотренировки для загрузки плат не менее 320 шт.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"ИНТЕГРАЛ"-управляющая компания холдинга "ИНТЕГРАЛ"</w:t>
            </w:r>
            <w:br/>
            <w:r>
              <w:rPr/>
              <w:t xml:space="preserve">Республика Беларусь, г. Минск, 220108, г. Минск, ул.Казинца И.П., 121А, к. 327</w:t>
            </w:r>
            <w:br/>
            <w:r>
              <w:rPr/>
              <w:t xml:space="preserve">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Кухарева Ольга Евгеньевна, +375173423261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7285264.73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Стенды электротермотренировки для загрузки плат не менее 320 шт.</w:t>
            </w:r>
          </w:p>
        </w:tc>
        <w:tc>
          <w:tcPr>
            <w:tcW w:w="5100" w:type="dxa"/>
            <w:shd w:val="clear" w:fill="fdf5e8"/>
          </w:tcPr>
          <w:p>
            <w:pPr>
              <w:ind w:left="113.472" w:right="113.472"/>
              <w:spacing w:before="120" w:after="120"/>
            </w:pPr>
            <w:r>
              <w:rPr/>
              <w:t xml:space="preserve">1 ,</w:t>
            </w:r>
            <w:br/>
            <w:r>
              <w:rPr/>
              <w:t xml:space="preserve">7,285,264.73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220108, г. Минск, ул.Казинца И.П., 121А, к. 327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28.99.20.400</w:t>
            </w:r>
          </w:p>
        </w:tc>
      </w:tr>
    </w:tbl>
    <w:p/>
    <w:p>
      <w:pPr>
        <w:ind w:left="113.472" w:right="113.472"/>
        <w:spacing w:before="120" w:after="120"/>
      </w:pPr>
      <w:r>
        <w:rPr>
          <w:b w:val="1"/>
          <w:bCs w:val="1"/>
        </w:rPr>
        <w:t xml:space="preserve">Процедура закупки № auc0002069720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Коммунальное машиностроение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Технологическое оборудование сортировки ТКО для комплектации объекта «Строительство регионального комплекса по обращению с ТКО в Волковысском районе»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Производственное коммунальное унитарное предприятие "Волковысское коммунальное хозяйство"</w:t>
            </w:r>
            <w:br/>
            <w:r>
              <w:rPr/>
              <w:t xml:space="preserve">Республика Беларусь, Гродненская область, 231900, г. Волковыск, ул. К.Маркса, 7а</w:t>
            </w:r>
            <w:br/>
            <w:r>
              <w:rPr/>
              <w:t xml:space="preserve">500042135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Исакова Вероника Владимировна, +375151220614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26000000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аукционной документации (в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файлах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Технологическое оборудование сортировки ТКО для комплектации объекта «Строительство регионального комплекса по обращению с ТКО в Волковысском районе»</w:t>
            </w:r>
          </w:p>
        </w:tc>
        <w:tc>
          <w:tcPr>
            <w:tcW w:w="5100" w:type="dxa"/>
            <w:shd w:val="clear" w:fill="fdf5e8"/>
          </w:tcPr>
          <w:p>
            <w:pPr>
              <w:ind w:left="113.472" w:right="113.472"/>
              <w:spacing w:before="120" w:after="120"/>
            </w:pPr>
            <w:r>
              <w:rPr/>
              <w:t xml:space="preserve">1 ,</w:t>
            </w:r>
            <w:br/>
            <w:r>
              <w:rPr/>
              <w:t xml:space="preserve">26,000,000.00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231900, г. Волковыск, пер. Шоссейных, 7А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28.92.40.370</w:t>
            </w:r>
          </w:p>
        </w:tc>
      </w:tr>
    </w:tbl>
    <w:p/>
    <w:p>
      <w:pPr>
        <w:ind w:left="113.472" w:right="113.472"/>
        <w:spacing w:before="120" w:after="120"/>
      </w:pPr>
      <w:r>
        <w:rPr>
          <w:b w:val="1"/>
          <w:bCs w:val="1"/>
        </w:rPr>
        <w:t xml:space="preserve">Процедура закупки № auc0002069678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Комплект технологического оборудования для объекта строительства: «Возведение здания цеха инновационного производства ОАО «Слуцкий сыродельный комбинат» по выделению бычьего лактоферрина методом ионообменной хроматографии по адресу: Минская область, г. Слуцк, ул. Тутаринова 14»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w:t>
            </w:r>
            <w:br/>
            <w:r>
              <w:rPr/>
              <w:t xml:space="preserve">Республика Беларусь, Минская область, 223610, Слуцк, ул.Тутаринова, 14</w:t>
            </w:r>
            <w:br/>
            <w:r>
              <w:rPr/>
              <w:t xml:space="preserve">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Таганович Александр Анатольевич, +375447733239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85000000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технологического оборудования  для объекта строительства: «Возведение здания цеха инновационного производства ОАО «Слуцкий сыродельный комбинат» по выделению бычьего лактоферрина методом ионообменной хроматографии по адресу: Минская область, г. Слуцк, ул. Тутаринова 14»</w:t>
            </w:r>
          </w:p>
        </w:tc>
        <w:tc>
          <w:tcPr>
            <w:tcW w:w="5100" w:type="dxa"/>
            <w:shd w:val="clear" w:fill="fdf5e8"/>
          </w:tcPr>
          <w:p>
            <w:pPr>
              <w:ind w:left="113.472" w:right="113.472"/>
              <w:spacing w:before="120" w:after="120"/>
            </w:pPr>
            <w:r>
              <w:rPr/>
              <w:t xml:space="preserve">1 ,</w:t>
            </w:r>
            <w:br/>
            <w:r>
              <w:rPr/>
              <w:t xml:space="preserve">85,000,000.00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30.11.2024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223610, Слуцк, ул.Тутаринова,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auc0002056051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«Капитальный ремонт моста по ул. Советская в г.п. Шарковщина»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w:t>
            </w:r>
            <w:br/>
            <w:r>
              <w:rPr/>
              <w:t xml:space="preserve">Республика Беларусь, Витебская область, 210010, г.Витебск, ул.Гоголя, 2</w:t>
            </w:r>
            <w:br/>
            <w:r>
              <w:rPr/>
              <w:t xml:space="preserve">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Цуран Анна Ивановна, +375212679542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4281554.57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«Капитальный ремонт моста по ул. Советская в г.п. Шарковщина»</w:t>
            </w:r>
          </w:p>
        </w:tc>
        <w:tc>
          <w:tcPr>
            <w:tcW w:w="5100" w:type="dxa"/>
            <w:shd w:val="clear" w:fill="fdf5e8"/>
          </w:tcPr>
          <w:p>
            <w:pPr>
              <w:ind w:left="113.472" w:right="113.472"/>
              <w:spacing w:before="120" w:after="120"/>
            </w:pPr>
            <w:r>
              <w:rPr/>
              <w:t xml:space="preserve">1 ,</w:t>
            </w:r>
            <w:br/>
            <w:r>
              <w:rPr/>
              <w:t xml:space="preserve">4,281,554.57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210010, г.Витебск, ул.Гоголя,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auc0002068149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объекта "Автомобильная дорога Р-46 Лепель - Полоцк - граница Российской Федерации (Юховичи) км 0,000 - км 61,500" I очередь км 0,000 - км 31,900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Храмцова Людмила Владимировна, +375212262493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183942298.61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Соответствие п.2 ст.16, ст. 16-1 Закона 419-З и п. 1.7. постановления 395 - изложены в разделе "Требования к участникам, документы и (или) сведения для проверки требований к участникам" конкурсных документов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 проектной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объекта «Автомобильная дорога Р-46 Лепель – Полоцк – граница Российской Федерации (Юховичи) км 0,000 – км 61,500»       I очередь км 0,000 – км 31,900.</w:t>
            </w:r>
          </w:p>
        </w:tc>
        <w:tc>
          <w:tcPr>
            <w:tcW w:w="5100" w:type="dxa"/>
            <w:shd w:val="clear" w:fill="fdf5e8"/>
          </w:tcPr>
          <w:p>
            <w:pPr>
              <w:ind w:left="113.472" w:right="113.472"/>
              <w:spacing w:before="120" w:after="120"/>
            </w:pPr>
            <w:r>
              <w:rPr/>
              <w:t xml:space="preserve">1 ,</w:t>
            </w:r>
            <w:br/>
            <w:r>
              <w:rPr/>
              <w:t xml:space="preserve">183,942,298.61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18.10.2026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42.11.20.290</w:t>
            </w:r>
          </w:p>
        </w:tc>
      </w:tr>
    </w:tbl>
    <w:p/>
    <w:p>
      <w:pPr>
        <w:ind w:left="113.472" w:right="113.472"/>
        <w:spacing w:before="120" w:after="120"/>
      </w:pPr>
      <w:r>
        <w:rPr>
          <w:b w:val="1"/>
          <w:bCs w:val="1"/>
        </w:rPr>
        <w:t xml:space="preserve">Процедура закупки № auc0002063216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Инженерные сети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подрядных работ и поставки оборудования по объекту «Устройство подъезда к кварталу индивидуальной жилой застройки 1-го планировочного района 2-го этапа района усадебной застройки «Ситня» в г.Калинковичи с организацией автобусного сообщения» (2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Калинковичского района"</w:t>
            </w:r>
            <w:br/>
            <w:r>
              <w:rPr/>
              <w:t xml:space="preserve">Республика Беларусь, Гомельская область, 247710, г. Калинковичи, ул.Советская, 27а</w:t>
            </w:r>
            <w:br/>
            <w:r>
              <w:rPr/>
              <w:t xml:space="preserve">400061389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Ламан Надежда Викторовна, +375234523594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4425959.99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Установлены в соответствии с требованиями п. 2 ст. 16 Закона Республики Беларусь от 13 июля 2012 г. № 419-З «О государственных закупках товаров (работ, услуг)» . Более подробно изложены в Приложении 1 конкурсных документах к открытому конкурсу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Изложены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подрядных работ и поставка оборудования по объекту «Устройство подъезда к кварталу индивидуальной жилой застройки 1-го планировочного района 2-го этапа района усадебной застройки «Ситня» в г.Калинковичи с организацией автобусного сообщения» (2 очередь строительства)</w:t>
            </w:r>
          </w:p>
        </w:tc>
        <w:tc>
          <w:tcPr>
            <w:tcW w:w="5100" w:type="dxa"/>
            <w:shd w:val="clear" w:fill="fdf5e8"/>
          </w:tcPr>
          <w:p>
            <w:pPr>
              <w:ind w:left="113.472" w:right="113.472"/>
              <w:spacing w:before="120" w:after="120"/>
            </w:pPr>
            <w:r>
              <w:rPr/>
              <w:t xml:space="preserve">1 ,</w:t>
            </w:r>
            <w:br/>
            <w:r>
              <w:rPr/>
              <w:t xml:space="preserve">4,425,959.99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247710, г. Калинковичи, ул.Советская, 27а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42.11.10.000</w:t>
            </w:r>
          </w:p>
        </w:tc>
      </w:tr>
    </w:tbl>
    <w:p/>
    <w:p>
      <w:pPr>
        <w:ind w:left="113.472" w:right="113.472"/>
        <w:spacing w:before="120" w:after="120"/>
      </w:pPr>
      <w:r>
        <w:rPr>
          <w:b w:val="1"/>
          <w:bCs w:val="1"/>
        </w:rPr>
        <w:t xml:space="preserve">Процедура закупки № auc0002058607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холодильного оборудования по объекту: "Возведение цеха полуфабрикатов в комплексе с холодильными камерами, аммиачно-компрессорными цехами и котельной, расположенного по адресу: г.Бобруйск, ул.Карла Маркса,333"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Жилинский Денис Игоревич, +375296702033</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"Бобруйский мясокомбинат"</w:t>
            </w:r>
            <w:br/>
            <w:r>
              <w:rPr/>
              <w:t xml:space="preserve">Республика Беларусь, Могилевская область, г. Бобруйск, ул. Карла Маркса, 333, 213823</w:t>
            </w:r>
            <w:br/>
            <w:r>
              <w:rPr/>
              <w:t xml:space="preserve">700069016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Чернов А.В. +375296093565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13673268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техническим заданием, аукционными документами и требованиями, установленными п.2 ст.16 Закона Республики Беларусь от 13.07.2012 г. № 419-З «О государственных закупках товаров (работ, услуг)», а также требованиями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Поставка холодильного оборудования по объекту: «Возведение цеха полуфабрикатов в комплексе с холодильными камерами, аммиачно-компрессорными цехами и котельной, расположенного по адресу: г. Бобруйск, ул. Карла Маркса, 333».</w:t>
            </w:r>
          </w:p>
        </w:tc>
        <w:tc>
          <w:tcPr>
            <w:tcW w:w="5100" w:type="dxa"/>
            <w:shd w:val="clear" w:fill="fdf5e8"/>
          </w:tcPr>
          <w:p>
            <w:pPr>
              <w:ind w:left="113.472" w:right="113.472"/>
              <w:spacing w:before="120" w:after="120"/>
            </w:pPr>
            <w:r>
              <w:rPr/>
              <w:t xml:space="preserve">1 ,</w:t>
            </w:r>
            <w:br/>
            <w:r>
              <w:rPr/>
              <w:t xml:space="preserve">13,673,268.00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14.05.2025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212026, г.Могилев, ул.А.Пысина, д.12А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28.25.13.900</w:t>
            </w:r>
          </w:p>
        </w:tc>
      </w:tr>
    </w:tbl>
    <w:p/>
    <w:p>
      <w:pPr>
        <w:ind w:left="113.472" w:right="113.472"/>
        <w:spacing w:before="120" w:after="120"/>
      </w:pPr>
      <w:r>
        <w:rPr>
          <w:b w:val="1"/>
          <w:bCs w:val="1"/>
        </w:rPr>
        <w:t xml:space="preserve">Процедура закупки № auc0002045001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строительно-монтажных работ по объекту: «Внеплощадочные инженерные сети микрорайона №22 в г. Солигорске» Девятая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Солигорского района"</w:t>
            </w:r>
            <w:br/>
            <w:r>
              <w:rPr/>
              <w:t xml:space="preserve">Республика Беларусь, Минская область, 223710, г. Солигорск, ул. Л. Комсомола, 24-1</w:t>
            </w:r>
            <w:br/>
            <w:r>
              <w:rPr/>
              <w:t xml:space="preserve">600052863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Шехова Светлана Павловна, +375296678752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14971687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по объекту: «Внеплощадочные инженерные сети микрорайона №22 в г. Солигорске» Девятая очередь</w:t>
            </w:r>
          </w:p>
        </w:tc>
        <w:tc>
          <w:tcPr>
            <w:tcW w:w="5100" w:type="dxa"/>
            <w:shd w:val="clear" w:fill="fdf5e8"/>
          </w:tcPr>
          <w:p>
            <w:pPr>
              <w:ind w:left="113.472" w:right="113.472"/>
              <w:spacing w:before="120" w:after="120"/>
            </w:pPr>
            <w:r>
              <w:rPr/>
              <w:t xml:space="preserve">1 ,</w:t>
            </w:r>
            <w:br/>
            <w:r>
              <w:rPr/>
              <w:t xml:space="preserve">14,971,687.00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24.12.2024 по 24.08.2025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223710, г. Солигорск, ул. Л. Комсомола, 24-1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auc0002057310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работ по объекту: «Строительство амбулатории в аг. Юзуфово Минского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Турасова Виктория Сергеевна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5902570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«Строительство амбулатории в аг. Юзуфово Минского района»</w:t>
            </w:r>
          </w:p>
        </w:tc>
        <w:tc>
          <w:tcPr>
            <w:tcW w:w="5100" w:type="dxa"/>
            <w:shd w:val="clear" w:fill="fdf5e8"/>
          </w:tcPr>
          <w:p>
            <w:pPr>
              <w:ind w:left="113.472" w:right="113.472"/>
              <w:spacing w:before="120" w:after="120"/>
            </w:pPr>
            <w:r>
              <w:rPr/>
              <w:t xml:space="preserve">1 ,</w:t>
            </w:r>
            <w:br/>
            <w:r>
              <w:rPr/>
              <w:t xml:space="preserve">5,902,570.00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08.11.2024 по 22.04.2025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auc0002063921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и пусконаладочных работ с поставкой необходимого оборудования   по объекту: «Строительство теплиц и полей доращивания по выращиванию посадочного материала с закрытой корневой системой по адресу: Яглевичский с/с, 8»</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"ЛМинжиниринг"
</w:t>
            </w:r>
            <w:br/>
            <w:r>
              <w:rPr/>
              <w:t xml:space="preserve">Республика Беларусь, Брестская область, 225409, г. Барановичи, ул. Хлебная, 13/6
</w:t>
            </w:r>
            <w:br/>
            <w:r>
              <w:rPr/>
              <w:t xml:space="preserve">291561973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Лученок Дмитрий Александрович, +375163642985</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опытное лесохозяйственное учреждение "Ивацевичский опытный лесхоз"</w:t>
            </w:r>
            <w:br/>
            <w:r>
              <w:rPr/>
              <w:t xml:space="preserve">Республика Беларусь, Брестская область, Ивацевичский район, д.Бараны, ул. Лесная, д. 9А, 225295</w:t>
            </w:r>
            <w:br/>
            <w:r>
              <w:rPr/>
              <w:t xml:space="preserve">200100542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3496464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 к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к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исполнителя (подрядчика) на выполнение строительно-монтажных работ по объекту: «Строительство теплиц и полей доращивания по выращиванию посадочного материала с закрытой корневой системой, расположенного по адресу: Брестская область, Ивацевичский район, Яглевичский с/с, 8»</w:t>
            </w:r>
          </w:p>
        </w:tc>
        <w:tc>
          <w:tcPr>
            <w:tcW w:w="5100" w:type="dxa"/>
            <w:shd w:val="clear" w:fill="fdf5e8"/>
          </w:tcPr>
          <w:p>
            <w:pPr>
              <w:ind w:left="113.472" w:right="113.472"/>
              <w:spacing w:before="120" w:after="120"/>
            </w:pPr>
            <w:r>
              <w:rPr/>
              <w:t xml:space="preserve">1 ,</w:t>
            </w:r>
            <w:br/>
            <w:r>
              <w:rPr/>
              <w:t xml:space="preserve">3,496,464.00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225409, г. Барановичи, ул. Хлебная, 13/6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bl>
    <w:p/>
    <w:p>
      <w:pPr>
        <w:ind w:left="113.472" w:right="113.472"/>
        <w:spacing w:before="120" w:after="120"/>
      </w:pPr>
      <w:r>
        <w:rPr>
          <w:b w:val="1"/>
          <w:bCs w:val="1"/>
        </w:rPr>
        <w:t xml:space="preserve">Процедура закупки № auc0002066983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работ по объекту: «Строительство многоквартирных жилых домов в районе ул. Заречная». Проект застройки. 6 очередь строительства (1, 3, 5, 6, 7 пусковые комплексы)»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Турасова Виктория Сергеевна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13787660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«Строительство многоквартирных жилых домов в районе ул. Заречная в г. Заславль». Проект застройки. 6 очередь строительства(1, 3, 5, 6, 7 пусковые комплексы)»</w:t>
            </w:r>
          </w:p>
        </w:tc>
        <w:tc>
          <w:tcPr>
            <w:tcW w:w="5100" w:type="dxa"/>
            <w:shd w:val="clear" w:fill="fdf5e8"/>
          </w:tcPr>
          <w:p>
            <w:pPr>
              <w:ind w:left="113.472" w:right="113.472"/>
              <w:spacing w:before="120" w:after="120"/>
            </w:pPr>
            <w:r>
              <w:rPr/>
              <w:t xml:space="preserve">1 ,</w:t>
            </w:r>
            <w:br/>
            <w:r>
              <w:rPr/>
              <w:t xml:space="preserve">13,787,660.00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17.06.2025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2024-1181332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комплектующих для грузовых вагонов в 2025 году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Тельнов Игорь Владимирович, +375222 63-61-88, snab_mvz@mail.ru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Смотреть документацию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Колесная пара</w:t>
            </w:r>
          </w:p>
        </w:tc>
        <w:tc>
          <w:tcPr>
            <w:tcW w:w="5100" w:type="dxa"/>
            <w:shd w:val="clear" w:fill="fdf5e8"/>
          </w:tcPr>
          <w:p>
            <w:pPr>
              <w:ind w:left="113.472" w:right="113.472"/>
              <w:spacing w:before="120" w:after="120"/>
            </w:pPr>
            <w:r>
              <w:rPr/>
              <w:t xml:space="preserve">11 320 шт.,</w:t>
            </w:r>
            <w:br/>
            <w:r>
              <w:rPr/>
              <w:t xml:space="preserve">3,962,000,000.00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Аппарат поглощающий</w:t>
            </w:r>
          </w:p>
        </w:tc>
        <w:tc>
          <w:tcPr>
            <w:tcW w:w="5100" w:type="dxa"/>
            <w:shd w:val="clear" w:fill="fdf5e8"/>
          </w:tcPr>
          <w:p>
            <w:pPr>
              <w:ind w:left="113.472" w:right="113.472"/>
              <w:spacing w:before="120" w:after="120"/>
            </w:pPr>
            <w:r>
              <w:rPr/>
              <w:t xml:space="preserve">5 664 шт.,</w:t>
            </w:r>
            <w:br/>
            <w:r>
              <w:rPr/>
              <w:t xml:space="preserve">231,940,800.00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Упор передний</w:t>
            </w:r>
          </w:p>
        </w:tc>
        <w:tc>
          <w:tcPr>
            <w:tcW w:w="5100" w:type="dxa"/>
            <w:shd w:val="clear" w:fill="fdf5e8"/>
          </w:tcPr>
          <w:p>
            <w:pPr>
              <w:ind w:left="113.472" w:right="113.472"/>
              <w:spacing w:before="120" w:after="120"/>
            </w:pPr>
            <w:r>
              <w:rPr/>
              <w:t xml:space="preserve">5 680 шт.,</w:t>
            </w:r>
            <w:br/>
            <w:r>
              <w:rPr/>
              <w:t xml:space="preserve">132,912,000.00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Упор задний</w:t>
            </w:r>
          </w:p>
        </w:tc>
        <w:tc>
          <w:tcPr>
            <w:tcW w:w="5100" w:type="dxa"/>
            <w:shd w:val="clear" w:fill="fdf5e8"/>
          </w:tcPr>
          <w:p>
            <w:pPr>
              <w:ind w:left="113.472" w:right="113.472"/>
              <w:spacing w:before="120" w:after="120"/>
            </w:pPr>
            <w:r>
              <w:rPr/>
              <w:t xml:space="preserve">4 650 шт.,</w:t>
            </w:r>
            <w:br/>
            <w:r>
              <w:rPr/>
              <w:t xml:space="preserve">103,230,000.00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Упор объединенный</w:t>
            </w:r>
          </w:p>
        </w:tc>
        <w:tc>
          <w:tcPr>
            <w:tcW w:w="5100" w:type="dxa"/>
            <w:shd w:val="clear" w:fill="fdf5e8"/>
          </w:tcPr>
          <w:p>
            <w:pPr>
              <w:ind w:left="113.472" w:right="113.472"/>
              <w:spacing w:before="120" w:after="120"/>
            </w:pPr>
            <w:r>
              <w:rPr/>
              <w:t xml:space="preserve">1 050 шт.,</w:t>
            </w:r>
            <w:br/>
            <w:r>
              <w:rPr/>
              <w:t xml:space="preserve">27,300,000.00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Плита упорная</w:t>
            </w:r>
          </w:p>
        </w:tc>
        <w:tc>
          <w:tcPr>
            <w:tcW w:w="5100" w:type="dxa"/>
            <w:shd w:val="clear" w:fill="fdf5e8"/>
          </w:tcPr>
          <w:p>
            <w:pPr>
              <w:ind w:left="113.472" w:right="113.472"/>
              <w:spacing w:before="120" w:after="120"/>
            </w:pPr>
            <w:r>
              <w:rPr/>
              <w:t xml:space="preserve">5 720 шт.,</w:t>
            </w:r>
            <w:br/>
            <w:r>
              <w:rPr/>
              <w:t xml:space="preserve">28,256,800.00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Клин тягового хомута</w:t>
            </w:r>
          </w:p>
        </w:tc>
        <w:tc>
          <w:tcPr>
            <w:tcW w:w="5100" w:type="dxa"/>
            <w:shd w:val="clear" w:fill="fdf5e8"/>
          </w:tcPr>
          <w:p>
            <w:pPr>
              <w:ind w:left="113.472" w:right="113.472"/>
              <w:spacing w:before="120" w:after="120"/>
            </w:pPr>
            <w:r>
              <w:rPr/>
              <w:t xml:space="preserve">5 660 шт.,</w:t>
            </w:r>
            <w:br/>
            <w:r>
              <w:rPr/>
              <w:t xml:space="preserve">7,924,000.00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Кронштейн
</w:t>
            </w:r>
            <w:br/>
            <w:r>
              <w:rPr/>
              <w:t xml:space="preserve">Кронштейн фиксирующий</w:t>
            </w:r>
          </w:p>
        </w:tc>
        <w:tc>
          <w:tcPr>
            <w:tcW w:w="5100" w:type="dxa"/>
            <w:shd w:val="clear" w:fill="fdf5e8"/>
          </w:tcPr>
          <w:p>
            <w:pPr>
              <w:ind w:left="113.472" w:right="113.472"/>
              <w:spacing w:before="120" w:after="120"/>
            </w:pPr>
            <w:r>
              <w:rPr/>
              <w:t xml:space="preserve">11 440 шт.,</w:t>
            </w:r>
            <w:br/>
            <w:r>
              <w:rPr/>
              <w:t xml:space="preserve">6,309,160.00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Балочка центрирующая</w:t>
            </w:r>
          </w:p>
        </w:tc>
        <w:tc>
          <w:tcPr>
            <w:tcW w:w="5100" w:type="dxa"/>
            <w:shd w:val="clear" w:fill="fdf5e8"/>
          </w:tcPr>
          <w:p>
            <w:pPr>
              <w:ind w:left="113.472" w:right="113.472"/>
              <w:spacing w:before="120" w:after="120"/>
            </w:pPr>
            <w:r>
              <w:rPr/>
              <w:t xml:space="preserve">5 670 шт.,</w:t>
            </w:r>
            <w:br/>
            <w:r>
              <w:rPr/>
              <w:t xml:space="preserve">12,740,490.00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Подвеска маятниковая</w:t>
            </w:r>
          </w:p>
        </w:tc>
        <w:tc>
          <w:tcPr>
            <w:tcW w:w="5100" w:type="dxa"/>
            <w:shd w:val="clear" w:fill="fdf5e8"/>
          </w:tcPr>
          <w:p>
            <w:pPr>
              <w:ind w:left="113.472" w:right="113.472"/>
              <w:spacing w:before="120" w:after="120"/>
            </w:pPr>
            <w:r>
              <w:rPr/>
              <w:t xml:space="preserve">11 040 шт.,</w:t>
            </w:r>
            <w:br/>
            <w:r>
              <w:rPr/>
              <w:t xml:space="preserve">8,721,600.00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Рычаг расцепной</w:t>
            </w:r>
          </w:p>
        </w:tc>
        <w:tc>
          <w:tcPr>
            <w:tcW w:w="5100" w:type="dxa"/>
            <w:shd w:val="clear" w:fill="fdf5e8"/>
          </w:tcPr>
          <w:p>
            <w:pPr>
              <w:ind w:left="113.472" w:right="113.472"/>
              <w:spacing w:before="120" w:after="120"/>
            </w:pPr>
            <w:r>
              <w:rPr/>
              <w:t xml:space="preserve">5 670 шт.,</w:t>
            </w:r>
            <w:br/>
            <w:r>
              <w:rPr/>
              <w:t xml:space="preserve">7,881,300.00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Клин фрикционный</w:t>
            </w:r>
          </w:p>
        </w:tc>
        <w:tc>
          <w:tcPr>
            <w:tcW w:w="5100" w:type="dxa"/>
            <w:shd w:val="clear" w:fill="fdf5e8"/>
          </w:tcPr>
          <w:p>
            <w:pPr>
              <w:ind w:left="113.472" w:right="113.472"/>
              <w:spacing w:before="120" w:after="120"/>
            </w:pPr>
            <w:r>
              <w:rPr/>
              <w:t xml:space="preserve">22 640 шт.,</w:t>
            </w:r>
            <w:br/>
            <w:r>
              <w:rPr/>
              <w:t xml:space="preserve">36,224,000.00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Пружина наружная
</w:t>
            </w:r>
            <w:br/>
            <w:r>
              <w:rPr/>
              <w:t xml:space="preserve">Пружина внутренняя</w:t>
            </w:r>
          </w:p>
        </w:tc>
        <w:tc>
          <w:tcPr>
            <w:tcW w:w="5100" w:type="dxa"/>
            <w:shd w:val="clear" w:fill="fdf5e8"/>
          </w:tcPr>
          <w:p>
            <w:pPr>
              <w:ind w:left="113.472" w:right="113.472"/>
              <w:spacing w:before="120" w:after="120"/>
            </w:pPr>
            <w:r>
              <w:rPr/>
              <w:t xml:space="preserve">158 480 шт.,</w:t>
            </w:r>
            <w:br/>
            <w:r>
              <w:rPr/>
              <w:t xml:space="preserve">294,931,280.00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Триангель</w:t>
            </w:r>
          </w:p>
        </w:tc>
        <w:tc>
          <w:tcPr>
            <w:tcW w:w="5100" w:type="dxa"/>
            <w:shd w:val="clear" w:fill="fdf5e8"/>
          </w:tcPr>
          <w:p>
            <w:pPr>
              <w:ind w:left="113.472" w:right="113.472"/>
              <w:spacing w:before="120" w:after="120"/>
            </w:pPr>
            <w:r>
              <w:rPr/>
              <w:t xml:space="preserve">11 340 шт.,</w:t>
            </w:r>
            <w:br/>
            <w:r>
              <w:rPr/>
              <w:t xml:space="preserve">189,559,440.00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bl>
    <w:p/>
    <w:p>
      <w:pPr>
        <w:ind w:left="113.472" w:right="113.472"/>
        <w:spacing w:before="120" w:after="120"/>
      </w:pPr>
      <w:r>
        <w:rPr>
          <w:b w:val="1"/>
          <w:bCs w:val="1"/>
        </w:rPr>
        <w:t xml:space="preserve">Процедура закупки № 2024-1184432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узлов тормозного оборудования для производства грузовых вагонов в 2025 году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Коритко Игорь Николаевич, +375 222 63-61-88, snab_mvz@mail.ru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Смотреть документацию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Авторежим 265А-4
</w:t>
            </w:r>
            <w:br/>
            <w:r>
              <w:rPr/>
              <w:t xml:space="preserve">УХЛ1 ТУ 3184-509-05744521-98 или
</w:t>
            </w:r>
            <w:br/>
            <w:r>
              <w:rPr/>
              <w:t xml:space="preserve">Авторежим 6532.2
</w:t>
            </w:r>
            <w:br/>
            <w:r>
              <w:rPr/>
              <w:t xml:space="preserve">УХЛ1 ТУ 3184-020-10785350-2015</w:t>
            </w:r>
          </w:p>
        </w:tc>
        <w:tc>
          <w:tcPr>
            <w:tcW w:w="5100" w:type="dxa"/>
            <w:shd w:val="clear" w:fill="fdf5e8"/>
          </w:tcPr>
          <w:p>
            <w:pPr>
              <w:ind w:left="113.472" w:right="113.472"/>
              <w:spacing w:before="120" w:after="120"/>
            </w:pPr>
            <w:r>
              <w:rPr/>
              <w:t xml:space="preserve">2 450 шт.,</w:t>
            </w:r>
            <w:br/>
            <w:r>
              <w:rPr/>
              <w:t xml:space="preserve">34,545,000.00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Воздухораспределитель 483А-03БС
</w:t>
            </w:r>
            <w:br/>
            <w:r>
              <w:rPr/>
              <w:t xml:space="preserve">УХЛ1 ТУ 3184-021-05756760-00 или
</w:t>
            </w:r>
            <w:br/>
            <w:r>
              <w:rPr/>
              <w:t xml:space="preserve">Воздухораспределитель 6540
</w:t>
            </w:r>
            <w:br/>
            <w:r>
              <w:rPr/>
              <w:t xml:space="preserve">УХЛ1 ТУ 3184-017-10785350-2013</w:t>
            </w:r>
          </w:p>
        </w:tc>
        <w:tc>
          <w:tcPr>
            <w:tcW w:w="5100" w:type="dxa"/>
            <w:shd w:val="clear" w:fill="fdf5e8"/>
          </w:tcPr>
          <w:p>
            <w:pPr>
              <w:ind w:left="113.472" w:right="113.472"/>
              <w:spacing w:before="120" w:after="120"/>
            </w:pPr>
            <w:r>
              <w:rPr/>
              <w:t xml:space="preserve">2 460 шт.,</w:t>
            </w:r>
            <w:br/>
            <w:r>
              <w:rPr/>
              <w:t xml:space="preserve">93,726,000.00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Регулятор РТРП-675-М
</w:t>
            </w:r>
            <w:br/>
            <w:r>
              <w:rPr/>
              <w:t xml:space="preserve">УХЛ1 ТУ 24.05.928-89 или
</w:t>
            </w:r>
            <w:br/>
            <w:r>
              <w:rPr/>
              <w:t xml:space="preserve">Авторегулятор 6582
</w:t>
            </w:r>
            <w:br/>
            <w:r>
              <w:rPr/>
              <w:t xml:space="preserve">УХЛ1 АКЯЖ.304312.002 ТУ</w:t>
            </w:r>
          </w:p>
        </w:tc>
        <w:tc>
          <w:tcPr>
            <w:tcW w:w="5100" w:type="dxa"/>
            <w:shd w:val="clear" w:fill="fdf5e8"/>
          </w:tcPr>
          <w:p>
            <w:pPr>
              <w:ind w:left="113.472" w:right="113.472"/>
              <w:spacing w:before="120" w:after="120"/>
            </w:pPr>
            <w:r>
              <w:rPr/>
              <w:t xml:space="preserve">2 510 шт.,</w:t>
            </w:r>
            <w:br/>
            <w:r>
              <w:rPr/>
              <w:t xml:space="preserve">40,411,000.00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Тройник 4375-01
</w:t>
            </w:r>
            <w:br/>
            <w:r>
              <w:rPr/>
              <w:t xml:space="preserve">УХЛ1 ТУ 3184-011-10785350-2007 или
</w:t>
            </w:r>
            <w:br/>
            <w:r>
              <w:rPr/>
              <w:t xml:space="preserve">Соединение с тройником СТ157-4
</w:t>
            </w:r>
            <w:br/>
            <w:r>
              <w:rPr/>
              <w:t xml:space="preserve">УХЛ1 ТУ 24.05.10.135-98 или
</w:t>
            </w:r>
            <w:br/>
            <w:r>
              <w:rPr/>
              <w:t xml:space="preserve">МШЛЕ.2104-01.00.000СБ
</w:t>
            </w:r>
            <w:br/>
            <w:r>
              <w:rPr/>
              <w:t xml:space="preserve">Тройник в сборе
</w:t>
            </w:r>
            <w:br/>
            <w:r>
              <w:rPr/>
              <w:t xml:space="preserve">УХЛ1 ТУ BY 193403804.001-2020</w:t>
            </w:r>
          </w:p>
        </w:tc>
        <w:tc>
          <w:tcPr>
            <w:tcW w:w="5100" w:type="dxa"/>
            <w:shd w:val="clear" w:fill="fdf5e8"/>
          </w:tcPr>
          <w:p>
            <w:pPr>
              <w:ind w:left="113.472" w:right="113.472"/>
              <w:spacing w:before="120" w:after="120"/>
            </w:pPr>
            <w:r>
              <w:rPr/>
              <w:t xml:space="preserve">2 350 шт.,</w:t>
            </w:r>
            <w:br/>
            <w:r>
              <w:rPr/>
              <w:t xml:space="preserve">11,985,000.00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Цилиндр 188Б
</w:t>
            </w:r>
            <w:br/>
            <w:r>
              <w:rPr/>
              <w:t xml:space="preserve">УХЛ1 ТУ 3184-555-05744521-2013 или
</w:t>
            </w:r>
            <w:br/>
            <w:r>
              <w:rPr/>
              <w:t xml:space="preserve">Цилиндр 002
</w:t>
            </w:r>
            <w:br/>
            <w:r>
              <w:rPr/>
              <w:t xml:space="preserve">УХЛ1 ТУ 24.05.801-87</w:t>
            </w:r>
          </w:p>
        </w:tc>
        <w:tc>
          <w:tcPr>
            <w:tcW w:w="5100" w:type="dxa"/>
            <w:shd w:val="clear" w:fill="fdf5e8"/>
          </w:tcPr>
          <w:p>
            <w:pPr>
              <w:ind w:left="113.472" w:right="113.472"/>
              <w:spacing w:before="120" w:after="120"/>
            </w:pPr>
            <w:r>
              <w:rPr/>
              <w:t xml:space="preserve">2 590 шт.,</w:t>
            </w:r>
            <w:br/>
            <w:r>
              <w:rPr/>
              <w:t xml:space="preserve">75,110,000.00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Клапан золотниковый 4316
</w:t>
            </w:r>
            <w:br/>
            <w:r>
              <w:rPr/>
              <w:t xml:space="preserve">УХЛ1 ТУ 3184-006-10785350-2007 или
</w:t>
            </w:r>
            <w:br/>
            <w:r>
              <w:rPr/>
              <w:t xml:space="preserve">Клапан 6-1
</w:t>
            </w:r>
            <w:br/>
            <w:r>
              <w:rPr/>
              <w:t xml:space="preserve">УХЛ1 ТУ 3184-071-05756760-2005</w:t>
            </w:r>
          </w:p>
        </w:tc>
        <w:tc>
          <w:tcPr>
            <w:tcW w:w="5100" w:type="dxa"/>
            <w:shd w:val="clear" w:fill="fdf5e8"/>
          </w:tcPr>
          <w:p>
            <w:pPr>
              <w:ind w:left="113.472" w:right="113.472"/>
              <w:spacing w:before="120" w:after="120"/>
            </w:pPr>
            <w:r>
              <w:rPr/>
              <w:t xml:space="preserve">2 840 шт.,</w:t>
            </w:r>
            <w:br/>
            <w:r>
              <w:rPr/>
              <w:t xml:space="preserve">2,329,000.00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Кран концевой 4314Б
</w:t>
            </w:r>
            <w:br/>
            <w:r>
              <w:rPr/>
              <w:t xml:space="preserve">УХЛ1 ТУ 3184-014-10785350-2007 или
</w:t>
            </w:r>
            <w:br/>
            <w:r>
              <w:rPr/>
              <w:t xml:space="preserve">Кран концевой 271БС
</w:t>
            </w:r>
            <w:br/>
            <w:r>
              <w:rPr/>
              <w:t xml:space="preserve">УХЛ1 ТУ 3184-088-05756760-2010 или
</w:t>
            </w:r>
            <w:br/>
            <w:r>
              <w:rPr/>
              <w:t xml:space="preserve">МШЛЕ.2101-01.00.000СБ
</w:t>
            </w:r>
            <w:br/>
            <w:r>
              <w:rPr/>
              <w:t xml:space="preserve">Кран концевой
</w:t>
            </w:r>
            <w:br/>
            <w:r>
              <w:rPr/>
              <w:t xml:space="preserve">УХЛ1 ТУ BY 193403804.002-2020</w:t>
            </w:r>
          </w:p>
        </w:tc>
        <w:tc>
          <w:tcPr>
            <w:tcW w:w="5100" w:type="dxa"/>
            <w:shd w:val="clear" w:fill="fdf5e8"/>
          </w:tcPr>
          <w:p>
            <w:pPr>
              <w:ind w:left="113.472" w:right="113.472"/>
              <w:spacing w:before="120" w:after="120"/>
            </w:pPr>
            <w:r>
              <w:rPr/>
              <w:t xml:space="preserve">4 910 шт.,</w:t>
            </w:r>
            <w:br/>
            <w:r>
              <w:rPr/>
              <w:t xml:space="preserve">20,131,000.00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Кран 4300В
</w:t>
            </w:r>
            <w:br/>
            <w:r>
              <w:rPr/>
              <w:t xml:space="preserve">УХЛ1 ТУ 3184-003-10785350-99 или
</w:t>
            </w:r>
            <w:br/>
            <w:r>
              <w:rPr/>
              <w:t xml:space="preserve">Кран 1-20-4
</w:t>
            </w:r>
            <w:br/>
            <w:r>
              <w:rPr/>
              <w:t xml:space="preserve">УХЛ1 ТУ 24.05.10.105-94 или
</w:t>
            </w:r>
            <w:br/>
            <w:r>
              <w:rPr/>
              <w:t xml:space="preserve">МШЛЕ.2102-01.00.000СБ
</w:t>
            </w:r>
            <w:br/>
            <w:r>
              <w:rPr/>
              <w:t xml:space="preserve">Кран разобщительный
</w:t>
            </w:r>
            <w:br/>
            <w:r>
              <w:rPr/>
              <w:t xml:space="preserve">УХЛ1 ТУ BY 193403804.003-2020</w:t>
            </w:r>
          </w:p>
        </w:tc>
        <w:tc>
          <w:tcPr>
            <w:tcW w:w="5100" w:type="dxa"/>
            <w:shd w:val="clear" w:fill="fdf5e8"/>
          </w:tcPr>
          <w:p>
            <w:pPr>
              <w:ind w:left="113.472" w:right="113.472"/>
              <w:spacing w:before="120" w:after="120"/>
            </w:pPr>
            <w:r>
              <w:rPr/>
              <w:t xml:space="preserve">2 450 шт.,</w:t>
            </w:r>
            <w:br/>
            <w:r>
              <w:rPr/>
              <w:t xml:space="preserve">3,675,000.00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Кран трехходовой 4325Б
</w:t>
            </w:r>
            <w:br/>
            <w:r>
              <w:rPr/>
              <w:t xml:space="preserve">УХЛ1 ТУ 3184-003-10785350-99 или
</w:t>
            </w:r>
            <w:br/>
            <w:r>
              <w:rPr/>
              <w:t xml:space="preserve">Кран 2-20А-2
</w:t>
            </w:r>
            <w:br/>
            <w:r>
              <w:rPr/>
              <w:t xml:space="preserve">УХЛ1 ТУ 24.05.10.105-94</w:t>
            </w:r>
          </w:p>
        </w:tc>
        <w:tc>
          <w:tcPr>
            <w:tcW w:w="5100" w:type="dxa"/>
            <w:shd w:val="clear" w:fill="fdf5e8"/>
          </w:tcPr>
          <w:p>
            <w:pPr>
              <w:ind w:left="113.472" w:right="113.472"/>
              <w:spacing w:before="120" w:after="120"/>
            </w:pPr>
            <w:r>
              <w:rPr/>
              <w:t xml:space="preserve">485 шт.,</w:t>
            </w:r>
            <w:br/>
            <w:r>
              <w:rPr/>
              <w:t xml:space="preserve">2,134,000.00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Рукав Р17Б
</w:t>
            </w:r>
            <w:br/>
            <w:r>
              <w:rPr/>
              <w:t xml:space="preserve">УХЛ1 ГОСТ 2593-2014 или
</w:t>
            </w:r>
            <w:br/>
            <w:r>
              <w:rPr/>
              <w:t xml:space="preserve">Рукав Р17Б
</w:t>
            </w:r>
            <w:br/>
            <w:r>
              <w:rPr/>
              <w:t xml:space="preserve">УХЛ1 ТУ 3184-031-10785350-2015 или
</w:t>
            </w:r>
            <w:br/>
            <w:r>
              <w:rPr/>
              <w:t xml:space="preserve">ТМ-Р17Б.000СБ
</w:t>
            </w:r>
            <w:br/>
            <w:r>
              <w:rPr/>
              <w:t xml:space="preserve">Рукав Р17Б
</w:t>
            </w:r>
            <w:br/>
            <w:r>
              <w:rPr/>
              <w:t xml:space="preserve">УХЛ1 ГОСТ 2593-2014
</w:t>
            </w:r>
            <w:br/>
            <w:r>
              <w:rPr/>
              <w:t xml:space="preserve">ТУ BY 193273676.001-2019 или аналоги</w:t>
            </w:r>
          </w:p>
        </w:tc>
        <w:tc>
          <w:tcPr>
            <w:tcW w:w="5100" w:type="dxa"/>
            <w:shd w:val="clear" w:fill="fdf5e8"/>
          </w:tcPr>
          <w:p>
            <w:pPr>
              <w:ind w:left="113.472" w:right="113.472"/>
              <w:spacing w:before="120" w:after="120"/>
            </w:pPr>
            <w:r>
              <w:rPr/>
              <w:t xml:space="preserve">4 940 шт.,</w:t>
            </w:r>
            <w:br/>
            <w:r>
              <w:rPr/>
              <w:t xml:space="preserve">10,374,000.00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Ниппель 4371
</w:t>
            </w:r>
            <w:br/>
            <w:r>
              <w:rPr/>
              <w:t xml:space="preserve">УХЛ1 ТУ 3184-011-10785350-2007 или
</w:t>
            </w:r>
            <w:br/>
            <w:r>
              <w:rPr/>
              <w:t xml:space="preserve">Полумуфта СТ157-2-20
</w:t>
            </w:r>
            <w:br/>
            <w:r>
              <w:rPr/>
              <w:t xml:space="preserve">УХЛ1 ТУ 24.05.10.135-98 или
</w:t>
            </w:r>
            <w:br/>
            <w:r>
              <w:rPr/>
              <w:t xml:space="preserve">МШЛЕ.2103.00.000СБ
</w:t>
            </w:r>
            <w:br/>
            <w:r>
              <w:rPr/>
              <w:t xml:space="preserve">Ниппель
</w:t>
            </w:r>
            <w:br/>
            <w:r>
              <w:rPr/>
              <w:t xml:space="preserve">УХЛ1 ТУ BY 193403804.001-2020</w:t>
            </w:r>
          </w:p>
        </w:tc>
        <w:tc>
          <w:tcPr>
            <w:tcW w:w="5100" w:type="dxa"/>
            <w:shd w:val="clear" w:fill="fdf5e8"/>
          </w:tcPr>
          <w:p>
            <w:pPr>
              <w:ind w:left="113.472" w:right="113.472"/>
              <w:spacing w:before="120" w:after="120"/>
            </w:pPr>
            <w:r>
              <w:rPr/>
              <w:t xml:space="preserve">12 800 шт.,</w:t>
            </w:r>
            <w:br/>
            <w:r>
              <w:rPr/>
              <w:t xml:space="preserve">15,360,000.00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Муфта 4379-01
</w:t>
            </w:r>
            <w:br/>
            <w:r>
              <w:rPr/>
              <w:t xml:space="preserve">УХЛ1 ТУ 3184-011-10785350-2007 или
</w:t>
            </w:r>
            <w:br/>
            <w:r>
              <w:rPr/>
              <w:t xml:space="preserve">Муфта СТ157-1-20
</w:t>
            </w:r>
            <w:br/>
            <w:r>
              <w:rPr/>
              <w:t xml:space="preserve">УХЛ1 ТУ 24.05.10.135-98 или
</w:t>
            </w:r>
            <w:br/>
            <w:r>
              <w:rPr/>
              <w:t xml:space="preserve">МШЛЕ.2106-01.00.000СБ
</w:t>
            </w:r>
            <w:br/>
            <w:r>
              <w:rPr/>
              <w:t xml:space="preserve">Муфта
</w:t>
            </w:r>
            <w:br/>
            <w:r>
              <w:rPr/>
              <w:t xml:space="preserve">УХЛ1 ТУ BY 193403804.001-2020</w:t>
            </w:r>
          </w:p>
        </w:tc>
        <w:tc>
          <w:tcPr>
            <w:tcW w:w="5100" w:type="dxa"/>
            <w:shd w:val="clear" w:fill="fdf5e8"/>
          </w:tcPr>
          <w:p>
            <w:pPr>
              <w:ind w:left="113.472" w:right="113.472"/>
              <w:spacing w:before="120" w:after="120"/>
            </w:pPr>
            <w:r>
              <w:rPr/>
              <w:t xml:space="preserve">1 000 шт.,</w:t>
            </w:r>
            <w:br/>
            <w:r>
              <w:rPr/>
              <w:t xml:space="preserve">1,800,000.00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Муфта 4379
</w:t>
            </w:r>
            <w:br/>
            <w:r>
              <w:rPr/>
              <w:t xml:space="preserve">УХЛ1 ТУ 3184-011-10785350-2007 или
</w:t>
            </w:r>
            <w:br/>
            <w:r>
              <w:rPr/>
              <w:t xml:space="preserve">Муфта СТ157-1-32
</w:t>
            </w:r>
            <w:br/>
            <w:r>
              <w:rPr/>
              <w:t xml:space="preserve">УХЛ1 ТУ 24.05.10.135-98 или
</w:t>
            </w:r>
            <w:br/>
            <w:r>
              <w:rPr/>
              <w:t xml:space="preserve">МШЛЕ.2106.00.000СБ
</w:t>
            </w:r>
            <w:br/>
            <w:r>
              <w:rPr/>
              <w:t xml:space="preserve">Муфта
</w:t>
            </w:r>
            <w:br/>
            <w:r>
              <w:rPr/>
              <w:t xml:space="preserve">УХЛ1 ТУ BY 193403804.001-2020</w:t>
            </w:r>
          </w:p>
        </w:tc>
        <w:tc>
          <w:tcPr>
            <w:tcW w:w="5100" w:type="dxa"/>
            <w:shd w:val="clear" w:fill="fdf5e8"/>
          </w:tcPr>
          <w:p>
            <w:pPr>
              <w:ind w:left="113.472" w:right="113.472"/>
              <w:spacing w:before="120" w:after="120"/>
            </w:pPr>
            <w:r>
              <w:rPr/>
              <w:t xml:space="preserve">375 шт.,</w:t>
            </w:r>
            <w:br/>
            <w:r>
              <w:rPr/>
              <w:t xml:space="preserve">825,000.00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Цилиндр 710
</w:t>
            </w:r>
            <w:br/>
            <w:r>
              <w:rPr/>
              <w:t xml:space="preserve">УХЛ1 ТУ 3184-555-05744521-2013 или
</w:t>
            </w:r>
            <w:br/>
            <w:r>
              <w:rPr/>
              <w:t xml:space="preserve">Цилиндр 6571А-02
</w:t>
            </w:r>
            <w:br/>
            <w:r>
              <w:rPr/>
              <w:t xml:space="preserve">УХЛ1 ТУ 3184-027-10785350-2015 или
</w:t>
            </w:r>
            <w:br/>
            <w:r>
              <w:rPr/>
              <w:t xml:space="preserve">Цилиндр 6571А/01-02
</w:t>
            </w:r>
            <w:br/>
            <w:r>
              <w:rPr/>
              <w:t xml:space="preserve">УХЛ1 ТУ 3184-027-10785350-2015 или
</w:t>
            </w:r>
            <w:br/>
            <w:r>
              <w:rPr/>
              <w:t xml:space="preserve">Цилиндр 008
</w:t>
            </w:r>
            <w:br/>
            <w:r>
              <w:rPr/>
              <w:t xml:space="preserve">УХЛ1 ТУ 24.05.801-87</w:t>
            </w:r>
          </w:p>
        </w:tc>
        <w:tc>
          <w:tcPr>
            <w:tcW w:w="5100" w:type="dxa"/>
            <w:shd w:val="clear" w:fill="fdf5e8"/>
          </w:tcPr>
          <w:p>
            <w:pPr>
              <w:ind w:left="113.472" w:right="113.472"/>
              <w:spacing w:before="120" w:after="120"/>
            </w:pPr>
            <w:r>
              <w:rPr/>
              <w:t xml:space="preserve">400 шт.,</w:t>
            </w:r>
            <w:br/>
            <w:r>
              <w:rPr/>
              <w:t xml:space="preserve">2,200,000.00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Регулятор РТРП-300
</w:t>
            </w:r>
            <w:br/>
            <w:r>
              <w:rPr/>
              <w:t xml:space="preserve">УХЛ1 ТУ 24.05.928-89 или
</w:t>
            </w:r>
            <w:br/>
            <w:r>
              <w:rPr/>
              <w:t xml:space="preserve">Регулятор 6581
</w:t>
            </w:r>
            <w:br/>
            <w:r>
              <w:rPr/>
              <w:t xml:space="preserve">УХЛ1 ТУ 3184-030-10785350-2015</w:t>
            </w:r>
          </w:p>
        </w:tc>
        <w:tc>
          <w:tcPr>
            <w:tcW w:w="5100" w:type="dxa"/>
            <w:shd w:val="clear" w:fill="fdf5e8"/>
          </w:tcPr>
          <w:p>
            <w:pPr>
              <w:ind w:left="113.472" w:right="113.472"/>
              <w:spacing w:before="120" w:after="120"/>
            </w:pPr>
            <w:r>
              <w:rPr/>
              <w:t xml:space="preserve">435 шт.,</w:t>
            </w:r>
            <w:br/>
            <w:r>
              <w:rPr/>
              <w:t xml:space="preserve">2,610,000.00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Витебский пр-т, д.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bl>
    <w:p/>
    <w:p>
      <w:pPr>
        <w:ind w:left="113.472" w:right="113.472"/>
        <w:spacing w:before="120" w:after="120"/>
      </w:pPr>
      <w:r>
        <w:rPr>
          <w:b w:val="1"/>
          <w:bCs w:val="1"/>
        </w:rPr>
        <w:t xml:space="preserve">Процедура закупки № 2024-1184840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Колесо цельнокатаное 957 мм, ступица 175 мм. ГОСТ 10791-2011, марка стали "2"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Башлакова Елена Викторовна, +375 17 225 11 41, nhmv@nh.mnsk.rw.by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Башлакова Елена Викторовна, +375 17 225 11 41, nhmv@nh.mnsk.rw.by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Колесо цельнокатаное 957 мм, ступица 175 мм. ГОСТ 10791-2011, марка стали &amp;quot;2&amp;quot;</w:t>
            </w:r>
          </w:p>
        </w:tc>
        <w:tc>
          <w:tcPr>
            <w:tcW w:w="5100" w:type="dxa"/>
            <w:shd w:val="clear" w:fill="fdf5e8"/>
          </w:tcPr>
          <w:p>
            <w:pPr>
              <w:ind w:left="113.472" w:right="113.472"/>
              <w:spacing w:before="120" w:after="120"/>
            </w:pPr>
            <w:r>
              <w:rPr/>
              <w:t xml:space="preserve">7 356 шт.,</w:t>
            </w:r>
            <w:br/>
            <w:r>
              <w:rPr/>
              <w:t xml:space="preserve">710,000,000.00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bl>
    <w:p/>
    <w:p>
      <w:pPr>
        <w:ind w:left="113.472" w:right="113.472"/>
        <w:spacing w:before="120" w:after="120"/>
      </w:pPr>
      <w:r>
        <w:rPr>
          <w:b w:val="1"/>
          <w:bCs w:val="1"/>
        </w:rPr>
        <w:t xml:space="preserve">Процедура закупки № 2024-1185061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комплектующих для производства грузовых вагонов в 2025 году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Ярошевич Наталья Геннадьевна, +375222 63-61-88, snab_mvz@mail.ru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
(см.прикрепленный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
(см.прикрепленный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
</w:t>
            </w:r>
            <w:br/>
            <w:r>
              <w:rPr/>
              <w:t xml:space="preserve">(см.прикрепленный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документацией о закупке
</w:t>
            </w:r>
            <w:br/>
            <w:r>
              <w:rPr/>
              <w:t xml:space="preserve">(см.прикрепленный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 о закупке
</w:t>
            </w:r>
            <w:br/>
            <w:r>
              <w:rPr/>
              <w:t xml:space="preserve">(см.прикрепленный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Крышка люка полувагона 1803.704-00.000СБ или 12-9763.45.010-02СБ</w:t>
            </w:r>
          </w:p>
        </w:tc>
        <w:tc>
          <w:tcPr>
            <w:tcW w:w="5100" w:type="dxa"/>
            <w:shd w:val="clear" w:fill="fdf5e8"/>
          </w:tcPr>
          <w:p>
            <w:pPr>
              <w:ind w:left="113.472" w:right="113.472"/>
              <w:spacing w:before="120" w:after="120"/>
            </w:pPr>
            <w:r>
              <w:rPr/>
              <w:t xml:space="preserve">28 070 шт.,</w:t>
            </w:r>
            <w:br/>
            <w:r>
              <w:rPr/>
              <w:t xml:space="preserve">700,000,000.00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Цапфа 12-9763.41.056</w:t>
            </w:r>
          </w:p>
        </w:tc>
        <w:tc>
          <w:tcPr>
            <w:tcW w:w="5100" w:type="dxa"/>
            <w:shd w:val="clear" w:fill="fdf5e8"/>
          </w:tcPr>
          <w:p>
            <w:pPr>
              <w:ind w:left="113.472" w:right="113.472"/>
              <w:spacing w:before="120" w:after="120"/>
            </w:pPr>
            <w:r>
              <w:rPr/>
              <w:t xml:space="preserve">5 200 шт.,</w:t>
            </w:r>
            <w:br/>
            <w:r>
              <w:rPr/>
              <w:t xml:space="preserve">2,300,000.00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Цапфа 19-9862.45.005</w:t>
            </w:r>
          </w:p>
        </w:tc>
        <w:tc>
          <w:tcPr>
            <w:tcW w:w="5100" w:type="dxa"/>
            <w:shd w:val="clear" w:fill="fdf5e8"/>
          </w:tcPr>
          <w:p>
            <w:pPr>
              <w:ind w:left="113.472" w:right="113.472"/>
              <w:spacing w:before="120" w:after="120"/>
            </w:pPr>
            <w:r>
              <w:rPr/>
              <w:t xml:space="preserve">2 460 шт.,</w:t>
            </w:r>
            <w:br/>
            <w:r>
              <w:rPr/>
              <w:t xml:space="preserve">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Сектор червячный 12-9763.41.115</w:t>
            </w:r>
          </w:p>
        </w:tc>
        <w:tc>
          <w:tcPr>
            <w:tcW w:w="5100" w:type="dxa"/>
            <w:shd w:val="clear" w:fill="fdf5e8"/>
          </w:tcPr>
          <w:p>
            <w:pPr>
              <w:ind w:left="113.472" w:right="113.472"/>
              <w:spacing w:before="120" w:after="120"/>
            </w:pPr>
            <w:r>
              <w:rPr/>
              <w:t xml:space="preserve">2 600 шт.,</w:t>
            </w:r>
            <w:br/>
            <w:r>
              <w:rPr/>
              <w:t xml:space="preserve">7,600,000.00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Болт 106.00.006-0 или 12-9763.35.006</w:t>
            </w:r>
          </w:p>
        </w:tc>
        <w:tc>
          <w:tcPr>
            <w:tcW w:w="5100" w:type="dxa"/>
            <w:shd w:val="clear" w:fill="fdf5e8"/>
          </w:tcPr>
          <w:p>
            <w:pPr>
              <w:ind w:left="113.472" w:right="113.472"/>
              <w:spacing w:before="120" w:after="120"/>
            </w:pPr>
            <w:r>
              <w:rPr/>
              <w:t xml:space="preserve">10 400 шт.,</w:t>
            </w:r>
            <w:br/>
            <w:r>
              <w:rPr/>
              <w:t xml:space="preserve">1,200,000.00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Скоба поддерживающая 3-825-252</w:t>
            </w:r>
          </w:p>
        </w:tc>
        <w:tc>
          <w:tcPr>
            <w:tcW w:w="5100" w:type="dxa"/>
            <w:shd w:val="clear" w:fill="fdf5e8"/>
          </w:tcPr>
          <w:p>
            <w:pPr>
              <w:ind w:left="113.472" w:right="113.472"/>
              <w:spacing w:before="120" w:after="120"/>
            </w:pPr>
            <w:r>
              <w:rPr/>
              <w:t xml:space="preserve">2 005 шт.,</w:t>
            </w:r>
            <w:br/>
            <w:r>
              <w:rPr/>
              <w:t xml:space="preserve">2,400,000.00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Червяк с валом 12-9763.41.140 СБ</w:t>
            </w:r>
          </w:p>
        </w:tc>
        <w:tc>
          <w:tcPr>
            <w:tcW w:w="5100" w:type="dxa"/>
            <w:shd w:val="clear" w:fill="fdf5e8"/>
          </w:tcPr>
          <w:p>
            <w:pPr>
              <w:ind w:left="113.472" w:right="113.472"/>
              <w:spacing w:before="120" w:after="120"/>
            </w:pPr>
            <w:r>
              <w:rPr/>
              <w:t xml:space="preserve">2 005 шт.,</w:t>
            </w:r>
            <w:br/>
            <w:r>
              <w:rPr/>
              <w:t xml:space="preserve">3,900,000.00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Червяк с валом 19-9774.41.140 СБ</w:t>
            </w:r>
          </w:p>
        </w:tc>
        <w:tc>
          <w:tcPr>
            <w:tcW w:w="5100" w:type="dxa"/>
            <w:shd w:val="clear" w:fill="fdf5e8"/>
          </w:tcPr>
          <w:p>
            <w:pPr>
              <w:ind w:left="113.472" w:right="113.472"/>
              <w:spacing w:before="120" w:after="120"/>
            </w:pPr>
            <w:r>
              <w:rPr/>
              <w:t xml:space="preserve">595 шт.,</w:t>
            </w:r>
            <w:br/>
            <w:r>
              <w:rPr/>
              <w:t xml:space="preserve">1,200,000.00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Штурвал 12-9763.41.095 или 12-9763.41.100 или 1000.41.090-0 СБ</w:t>
            </w:r>
          </w:p>
        </w:tc>
        <w:tc>
          <w:tcPr>
            <w:tcW w:w="5100" w:type="dxa"/>
            <w:shd w:val="clear" w:fill="fdf5e8"/>
          </w:tcPr>
          <w:p>
            <w:pPr>
              <w:ind w:left="113.472" w:right="113.472"/>
              <w:spacing w:before="120" w:after="120"/>
            </w:pPr>
            <w:r>
              <w:rPr/>
              <w:t xml:space="preserve">3 430 шт.,</w:t>
            </w:r>
            <w:br/>
            <w:r>
              <w:rPr/>
              <w:t xml:space="preserve">3,400,000.00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Накладка 12-9763.01.063</w:t>
            </w:r>
          </w:p>
        </w:tc>
        <w:tc>
          <w:tcPr>
            <w:tcW w:w="5100" w:type="dxa"/>
            <w:shd w:val="clear" w:fill="fdf5e8"/>
          </w:tcPr>
          <w:p>
            <w:pPr>
              <w:ind w:left="113.472" w:right="113.472"/>
              <w:spacing w:before="120" w:after="120"/>
            </w:pPr>
            <w:r>
              <w:rPr/>
              <w:t xml:space="preserve">24 060 шт.,</w:t>
            </w:r>
            <w:br/>
            <w:r>
              <w:rPr/>
              <w:t xml:space="preserve">21,500,000.00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Скоба поддерживающая 12-9763.40.005</w:t>
            </w:r>
          </w:p>
        </w:tc>
        <w:tc>
          <w:tcPr>
            <w:tcW w:w="5100" w:type="dxa"/>
            <w:shd w:val="clear" w:fill="fdf5e8"/>
          </w:tcPr>
          <w:p>
            <w:pPr>
              <w:ind w:left="113.472" w:right="113.472"/>
              <w:spacing w:before="120" w:after="120"/>
            </w:pPr>
            <w:r>
              <w:rPr/>
              <w:t xml:space="preserve">2 005 шт.,</w:t>
            </w:r>
            <w:br/>
            <w:r>
              <w:rPr/>
              <w:t xml:space="preserve">2,200,000.00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Державка ОСТ 24.151.10.02-77</w:t>
            </w:r>
          </w:p>
        </w:tc>
        <w:tc>
          <w:tcPr>
            <w:tcW w:w="5100" w:type="dxa"/>
            <w:shd w:val="clear" w:fill="fdf5e8"/>
          </w:tcPr>
          <w:p>
            <w:pPr>
              <w:ind w:left="113.472" w:right="113.472"/>
              <w:spacing w:before="120" w:after="120"/>
            </w:pPr>
            <w:r>
              <w:rPr/>
              <w:t xml:space="preserve">84 210 шт.,</w:t>
            </w:r>
            <w:br/>
            <w:r>
              <w:rPr/>
              <w:t xml:space="preserve">35,000,000.00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Поручень составителя 12-9763.02.044</w:t>
            </w:r>
          </w:p>
        </w:tc>
        <w:tc>
          <w:tcPr>
            <w:tcW w:w="5100" w:type="dxa"/>
            <w:shd w:val="clear" w:fill="fdf5e8"/>
          </w:tcPr>
          <w:p>
            <w:pPr>
              <w:ind w:left="113.472" w:right="113.472"/>
              <w:spacing w:before="120" w:after="120"/>
            </w:pPr>
            <w:r>
              <w:rPr/>
              <w:t xml:space="preserve">3 195 шт.,</w:t>
            </w:r>
            <w:br/>
            <w:r>
              <w:rPr/>
              <w:t xml:space="preserve">1,300,000.00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Поручень составителя 12-9763.01.005</w:t>
            </w:r>
          </w:p>
        </w:tc>
        <w:tc>
          <w:tcPr>
            <w:tcW w:w="5100" w:type="dxa"/>
            <w:shd w:val="clear" w:fill="fdf5e8"/>
          </w:tcPr>
          <w:p>
            <w:pPr>
              <w:ind w:left="113.472" w:right="113.472"/>
              <w:spacing w:before="120" w:after="120"/>
            </w:pPr>
            <w:r>
              <w:rPr/>
              <w:t xml:space="preserve">4 130 шт.,</w:t>
            </w:r>
            <w:br/>
            <w:r>
              <w:rPr/>
              <w:t xml:space="preserve">4,000,000.00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Планка контактная 9922.70.00.202(100.41.006-0)</w:t>
            </w:r>
          </w:p>
        </w:tc>
        <w:tc>
          <w:tcPr>
            <w:tcW w:w="5100" w:type="dxa"/>
            <w:shd w:val="clear" w:fill="fdf5e8"/>
          </w:tcPr>
          <w:p>
            <w:pPr>
              <w:ind w:left="113.472" w:right="113.472"/>
              <w:spacing w:before="120" w:after="120"/>
            </w:pPr>
            <w:r>
              <w:rPr/>
              <w:t xml:space="preserve">2 600 шт.,</w:t>
            </w:r>
            <w:br/>
            <w:r>
              <w:rPr/>
              <w:t xml:space="preserve">1,500,000.00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Пятник 4Ш или 6Ш ГОСТ 34468-2018</w:t>
            </w:r>
          </w:p>
        </w:tc>
        <w:tc>
          <w:tcPr>
            <w:tcW w:w="5100" w:type="dxa"/>
            <w:shd w:val="clear" w:fill="fdf5e8"/>
          </w:tcPr>
          <w:p>
            <w:pPr>
              <w:ind w:left="113.472" w:right="113.472"/>
              <w:spacing w:before="120" w:after="120"/>
            </w:pPr>
            <w:r>
              <w:rPr/>
              <w:t xml:space="preserve">5 200 шт.,</w:t>
            </w:r>
            <w:br/>
            <w:r>
              <w:rPr/>
              <w:t xml:space="preserve">150,000,000.00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Корпус упора 13-6706.01.610 или 13-6706.01.645</w:t>
            </w:r>
          </w:p>
        </w:tc>
        <w:tc>
          <w:tcPr>
            <w:tcW w:w="5100" w:type="dxa"/>
            <w:shd w:val="clear" w:fill="fdf5e8"/>
          </w:tcPr>
          <w:p>
            <w:pPr>
              <w:ind w:left="113.472" w:right="113.472"/>
              <w:spacing w:before="120" w:after="120"/>
            </w:pPr>
            <w:r>
              <w:rPr/>
              <w:t xml:space="preserve">80 шт.,</w:t>
            </w:r>
            <w:br/>
            <w:r>
              <w:rPr/>
              <w:t xml:space="preserve">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Корпус упора 13-6706.01.710 или 13-6706.01.745</w:t>
            </w:r>
          </w:p>
        </w:tc>
        <w:tc>
          <w:tcPr>
            <w:tcW w:w="5100" w:type="dxa"/>
            <w:shd w:val="clear" w:fill="fdf5e8"/>
          </w:tcPr>
          <w:p>
            <w:pPr>
              <w:ind w:left="113.472" w:right="113.472"/>
              <w:spacing w:before="120" w:after="120"/>
            </w:pPr>
            <w:r>
              <w:rPr/>
              <w:t xml:space="preserve">40 шт.,</w:t>
            </w:r>
            <w:br/>
            <w:r>
              <w:rPr/>
              <w:t xml:space="preserve">120,000.00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Корпус упора 13-6706.01.810 или 13-6706.01.845</w:t>
            </w:r>
          </w:p>
        </w:tc>
        <w:tc>
          <w:tcPr>
            <w:tcW w:w="5100" w:type="dxa"/>
            <w:shd w:val="clear" w:fill="fdf5e8"/>
          </w:tcPr>
          <w:p>
            <w:pPr>
              <w:ind w:left="113.472" w:right="113.472"/>
              <w:spacing w:before="120" w:after="120"/>
            </w:pPr>
            <w:r>
              <w:rPr/>
              <w:t xml:space="preserve">20 шт.,</w:t>
            </w:r>
            <w:br/>
            <w:r>
              <w:rPr/>
              <w:t xml:space="preserve">100,000.00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Корпус упора 13-6706.01.810-01 или 13-6706.01.845-01</w:t>
            </w:r>
          </w:p>
        </w:tc>
        <w:tc>
          <w:tcPr>
            <w:tcW w:w="5100" w:type="dxa"/>
            <w:shd w:val="clear" w:fill="fdf5e8"/>
          </w:tcPr>
          <w:p>
            <w:pPr>
              <w:ind w:left="113.472" w:right="113.472"/>
              <w:spacing w:before="120" w:after="120"/>
            </w:pPr>
            <w:r>
              <w:rPr/>
              <w:t xml:space="preserve">20 шт.,</w:t>
            </w:r>
            <w:br/>
            <w:r>
              <w:rPr/>
              <w:t xml:space="preserve">100,000.00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Палец 13-6706.01.606 или 13-6706.01.606-01</w:t>
            </w:r>
          </w:p>
        </w:tc>
        <w:tc>
          <w:tcPr>
            <w:tcW w:w="5100" w:type="dxa"/>
            <w:shd w:val="clear" w:fill="fdf5e8"/>
          </w:tcPr>
          <w:p>
            <w:pPr>
              <w:ind w:left="113.472" w:right="113.472"/>
              <w:spacing w:before="120" w:after="120"/>
            </w:pPr>
            <w:r>
              <w:rPr/>
              <w:t xml:space="preserve">160 шт.,</w:t>
            </w:r>
            <w:br/>
            <w:r>
              <w:rPr/>
              <w:t xml:space="preserve">250,000.00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Элемент резино-металлический ЧЗЛ-100.70.100 СБ или 100.41.010-1СБ или 100.41.010-2 СБ</w:t>
            </w:r>
          </w:p>
        </w:tc>
        <w:tc>
          <w:tcPr>
            <w:tcW w:w="5100" w:type="dxa"/>
            <w:shd w:val="clear" w:fill="fdf5e8"/>
          </w:tcPr>
          <w:p>
            <w:pPr>
              <w:ind w:left="113.472" w:right="113.472"/>
              <w:spacing w:before="120" w:after="120"/>
            </w:pPr>
            <w:r>
              <w:rPr/>
              <w:t xml:space="preserve">5 200 шт.,</w:t>
            </w:r>
            <w:br/>
            <w:r>
              <w:rPr/>
              <w:t xml:space="preserve">620,000.00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Предохранитель валика подвески тормозного башмака ТУ 3183-015-10785350-2005 4384.00.00СБ</w:t>
            </w:r>
          </w:p>
        </w:tc>
        <w:tc>
          <w:tcPr>
            <w:tcW w:w="5100" w:type="dxa"/>
            <w:shd w:val="clear" w:fill="fdf5e8"/>
          </w:tcPr>
          <w:p>
            <w:pPr>
              <w:ind w:left="113.472" w:right="113.472"/>
              <w:spacing w:before="120" w:after="120"/>
            </w:pPr>
            <w:r>
              <w:rPr/>
              <w:t xml:space="preserve">20 800 шт.,</w:t>
            </w:r>
            <w:br/>
            <w:r>
              <w:rPr/>
              <w:t xml:space="preserve">2,500,000.00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Затяжка вертикальных рычагов 9922.60.00.100 СБ или 100.40.030-1СБ</w:t>
            </w:r>
          </w:p>
        </w:tc>
        <w:tc>
          <w:tcPr>
            <w:tcW w:w="5100" w:type="dxa"/>
            <w:shd w:val="clear" w:fill="fdf5e8"/>
          </w:tcPr>
          <w:p>
            <w:pPr>
              <w:ind w:left="113.472" w:right="113.472"/>
              <w:spacing w:before="120" w:after="120"/>
            </w:pPr>
            <w:r>
              <w:rPr/>
              <w:t xml:space="preserve">5 200 шт.,</w:t>
            </w:r>
            <w:br/>
            <w:r>
              <w:rPr/>
              <w:t xml:space="preserve">15,200,000.00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Планка контактная 9922.50.00.004 или 100.30.005-1, 1803.707-00.003</w:t>
            </w:r>
          </w:p>
        </w:tc>
        <w:tc>
          <w:tcPr>
            <w:tcW w:w="5100" w:type="dxa"/>
            <w:shd w:val="clear" w:fill="fdf5e8"/>
          </w:tcPr>
          <w:p>
            <w:pPr>
              <w:ind w:left="113.472" w:right="113.472"/>
              <w:spacing w:before="120" w:after="120"/>
            </w:pPr>
            <w:r>
              <w:rPr/>
              <w:t xml:space="preserve">20 800 шт.,</w:t>
            </w:r>
            <w:br/>
            <w:r>
              <w:rPr/>
              <w:t xml:space="preserve">14,000,000.00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Колпак скользуна 100.00.030-0СБ или 100.00.030-1СБ или М16989.01.006 СБ или ЧЛЗ-100.30.000 СБ или 9922.00.00.003 или 100.00.003-0</w:t>
            </w:r>
          </w:p>
        </w:tc>
        <w:tc>
          <w:tcPr>
            <w:tcW w:w="5100" w:type="dxa"/>
            <w:shd w:val="clear" w:fill="fdf5e8"/>
          </w:tcPr>
          <w:p>
            <w:pPr>
              <w:ind w:left="113.472" w:right="113.472"/>
              <w:spacing w:before="120" w:after="120"/>
            </w:pPr>
            <w:r>
              <w:rPr/>
              <w:t xml:space="preserve">5 000 шт.,</w:t>
            </w:r>
            <w:br/>
            <w:r>
              <w:rPr/>
              <w:t xml:space="preserve">3,300,000.00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Поручень 12-9763.01.178</w:t>
            </w:r>
          </w:p>
        </w:tc>
        <w:tc>
          <w:tcPr>
            <w:tcW w:w="5100" w:type="dxa"/>
            <w:shd w:val="clear" w:fill="fdf5e8"/>
          </w:tcPr>
          <w:p>
            <w:pPr>
              <w:ind w:left="113.472" w:right="113.472"/>
              <w:spacing w:before="120" w:after="120"/>
            </w:pPr>
            <w:r>
              <w:rPr/>
              <w:t xml:space="preserve">20 050 шт.,</w:t>
            </w:r>
            <w:br/>
            <w:r>
              <w:rPr/>
              <w:t xml:space="preserve">2,900,000.00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Звено цепи 12-9763.40.211-01</w:t>
            </w:r>
          </w:p>
        </w:tc>
        <w:tc>
          <w:tcPr>
            <w:tcW w:w="5100" w:type="dxa"/>
            <w:shd w:val="clear" w:fill="fdf5e8"/>
          </w:tcPr>
          <w:p>
            <w:pPr>
              <w:ind w:left="113.472" w:right="113.472"/>
              <w:spacing w:before="120" w:after="120"/>
            </w:pPr>
            <w:r>
              <w:rPr/>
              <w:t xml:space="preserve">37 430 шт.,</w:t>
            </w:r>
            <w:br/>
            <w:r>
              <w:rPr/>
              <w:t xml:space="preserve">2,300,000.00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Торсион 12-9763.45.027-02</w:t>
            </w:r>
          </w:p>
        </w:tc>
        <w:tc>
          <w:tcPr>
            <w:tcW w:w="5100" w:type="dxa"/>
            <w:shd w:val="clear" w:fill="fdf5e8"/>
          </w:tcPr>
          <w:p>
            <w:pPr>
              <w:ind w:left="113.472" w:right="113.472"/>
              <w:spacing w:before="120" w:after="120"/>
            </w:pPr>
            <w:r>
              <w:rPr/>
              <w:t xml:space="preserve">28 070 шт.,</w:t>
            </w:r>
            <w:br/>
            <w:r>
              <w:rPr/>
              <w:t xml:space="preserve">28,000,000.00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Скоба 12-9763.01.161</w:t>
            </w:r>
          </w:p>
        </w:tc>
        <w:tc>
          <w:tcPr>
            <w:tcW w:w="5100" w:type="dxa"/>
            <w:shd w:val="clear" w:fill="fdf5e8"/>
          </w:tcPr>
          <w:p>
            <w:pPr>
              <w:ind w:left="113.472" w:right="113.472"/>
              <w:spacing w:before="120" w:after="120"/>
            </w:pPr>
            <w:r>
              <w:rPr/>
              <w:t xml:space="preserve">8 000 шт.,</w:t>
            </w:r>
            <w:br/>
            <w:r>
              <w:rPr/>
              <w:t xml:space="preserve">2,800,000.00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Скоба 12-9763.01.161-01</w:t>
            </w:r>
          </w:p>
        </w:tc>
        <w:tc>
          <w:tcPr>
            <w:tcW w:w="5100" w:type="dxa"/>
            <w:shd w:val="clear" w:fill="fdf5e8"/>
          </w:tcPr>
          <w:p>
            <w:pPr>
              <w:ind w:left="113.472" w:right="113.472"/>
              <w:spacing w:before="120" w:after="120"/>
            </w:pPr>
            <w:r>
              <w:rPr/>
              <w:t xml:space="preserve">8 000 шт.,</w:t>
            </w:r>
            <w:br/>
            <w:r>
              <w:rPr/>
              <w:t xml:space="preserve">2,800,000.00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Сектор 12-9763.45.037</w:t>
            </w:r>
          </w:p>
        </w:tc>
        <w:tc>
          <w:tcPr>
            <w:tcW w:w="5100" w:type="dxa"/>
            <w:shd w:val="clear" w:fill="fdf5e8"/>
          </w:tcPr>
          <w:p>
            <w:pPr>
              <w:ind w:left="113.472" w:right="113.472"/>
              <w:spacing w:before="120" w:after="120"/>
            </w:pPr>
            <w:r>
              <w:rPr/>
              <w:t xml:space="preserve">28 070 шт.,</w:t>
            </w:r>
            <w:br/>
            <w:r>
              <w:rPr/>
              <w:t xml:space="preserve">15,000,000.00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Сектор 12-9763.45.037-01</w:t>
            </w:r>
          </w:p>
        </w:tc>
        <w:tc>
          <w:tcPr>
            <w:tcW w:w="5100" w:type="dxa"/>
            <w:shd w:val="clear" w:fill="fdf5e8"/>
          </w:tcPr>
          <w:p>
            <w:pPr>
              <w:ind w:left="113.472" w:right="113.472"/>
              <w:spacing w:before="120" w:after="120"/>
            </w:pPr>
            <w:r>
              <w:rPr/>
              <w:t xml:space="preserve">28 070 шт.,</w:t>
            </w:r>
            <w:br/>
            <w:r>
              <w:rPr/>
              <w:t xml:space="preserve">15,000,000.00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Закидка 12-9763.45.152</w:t>
            </w:r>
          </w:p>
        </w:tc>
        <w:tc>
          <w:tcPr>
            <w:tcW w:w="5100" w:type="dxa"/>
            <w:shd w:val="clear" w:fill="fdf5e8"/>
          </w:tcPr>
          <w:p>
            <w:pPr>
              <w:ind w:left="113.472" w:right="113.472"/>
              <w:spacing w:before="120" w:after="120"/>
            </w:pPr>
            <w:r>
              <w:rPr/>
              <w:t xml:space="preserve">28 070 шт.,</w:t>
            </w:r>
            <w:br/>
            <w:r>
              <w:rPr/>
              <w:t xml:space="preserve">28,000,000.00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Закидка 12-9763.45.153</w:t>
            </w:r>
          </w:p>
        </w:tc>
        <w:tc>
          <w:tcPr>
            <w:tcW w:w="5100" w:type="dxa"/>
            <w:shd w:val="clear" w:fill="fdf5e8"/>
          </w:tcPr>
          <w:p>
            <w:pPr>
              <w:ind w:left="113.472" w:right="113.472"/>
              <w:spacing w:before="120" w:after="120"/>
            </w:pPr>
            <w:r>
              <w:rPr/>
              <w:t xml:space="preserve">28 070 шт.,</w:t>
            </w:r>
            <w:br/>
            <w:r>
              <w:rPr/>
              <w:t xml:space="preserve">28,000,000.00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w:t>
            </w:r>
          </w:p>
        </w:tc>
      </w:tr>
    </w:tbl>
    <w:p/>
    <w:p>
      <w:pPr>
        <w:ind w:left="113.472" w:right="113.472"/>
        <w:spacing w:before="120" w:after="120"/>
      </w:pPr>
      <w:r>
        <w:rPr>
          <w:b w:val="1"/>
          <w:bCs w:val="1"/>
        </w:rPr>
        <w:t xml:space="preserve">Процедура закупки № 2024-1185377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Продукция железнодорожной автоматики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"Брестский электротехнический завод"
</w:t>
            </w:r>
            <w:br/>
            <w:r>
              <w:rPr/>
              <w:t xml:space="preserve">Республика Беларусь, Брестская обл., г. Брест, 224009, ул. Строительная, 56
</w:t>
            </w:r>
            <w:br/>
            <w:r>
              <w:rPr/>
              <w:t xml:space="preserve">  200215500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Гречаник Анна Николаевна, +375 162 40 61 82, tender@betz.by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пунктами 2.5, 2.16, 2.18 Постановления СМ РБ от 15.03.2012 № 229,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Требования к Участникам, требования к товарам, срокам, порядку поставки, требования к конкурсным документам, иные требования размещены в разделе "Конкурсные документы".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размещена в разделе "Конкурсные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посредством почты, нарочным по адресу: 224009, РБ, г. Брест, ул. Строительная, 56, ОАО «Брестский электротехнический завод», электронной почтой на адрес tender@betz.by не позднее 09-00 часов 01.11.2024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Продукция железнодорожной автоматики</w:t>
            </w:r>
          </w:p>
        </w:tc>
        <w:tc>
          <w:tcPr>
            <w:tcW w:w="5100" w:type="dxa"/>
            <w:shd w:val="clear" w:fill="fdf5e8"/>
          </w:tcPr>
          <w:p>
            <w:pPr>
              <w:ind w:left="113.472" w:right="113.472"/>
              <w:spacing w:before="120" w:after="120"/>
            </w:pPr>
            <w:r>
              <w:rPr/>
              <w:t xml:space="preserve">32 647 шт.,</w:t>
            </w:r>
            <w:br/>
            <w:r>
              <w:rPr/>
              <w:t xml:space="preserve">5,905,380.97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19.11.2024 по 18.04.2025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224009, Республика Беларусь, г. Брест, ул. Строительная, 56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27.90.33.300</w:t>
            </w:r>
          </w:p>
        </w:tc>
      </w:tr>
    </w:tbl>
    <w:p/>
    <w:p>
      <w:pPr>
        <w:ind w:left="113.472" w:right="113.472"/>
        <w:spacing w:before="120" w:after="120"/>
      </w:pPr>
      <w:r>
        <w:rPr>
          <w:color w:val="red"/>
          <w:b w:val="1"/>
          <w:bCs w:val="1"/>
        </w:rPr>
        <w:t xml:space="preserve">ОТРАСЛЬ: ЛЕСНОЕ ХОЗЯЙСТВО / ДЕРЕВООБРАБАТЫВАЮЩАЯ ПРОМЫШЛЕННОСТЬ </w:t>
      </w:r>
    </w:p>
    <w:p>
      <w:pPr>
        <w:ind w:left="113.472" w:right="113.472"/>
        <w:spacing w:before="120" w:after="120"/>
      </w:pPr>
      <w:r>
        <w:rPr>
          <w:b w:val="1"/>
          <w:bCs w:val="1"/>
        </w:rPr>
        <w:t xml:space="preserve">Процедура закупки № 2024-1180844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Лесное хозяйство / деревообрабатывающая промышленность &gt; Деревообрабатывающая промышленность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Деревянная упаковка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Шаш Андрей Сергеевич
</w:t>
            </w:r>
            <w:br/>
            <w:r>
              <w:rPr/>
              <w:t xml:space="preserve">телефон: : +375 162 276649
</w:t>
            </w:r>
            <w:br/>
            <w:r>
              <w:rPr/>
              <w:t xml:space="preserve">e-mail: bpop.sas@gefest.org</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Республика Беларусь, Брестская обл.,
</w:t>
            </w:r>
            <w:br/>
            <w:r>
              <w:rPr/>
              <w:t xml:space="preserve">г. Брест, 224002, ул. Суворова, 21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СП ОАО «Брестгазоаппарат»
</w:t>
            </w:r>
            <w:br/>
            <w:r>
              <w:rPr/>
              <w:t xml:space="preserve">Начальник ОМТС – Каминский Юрий Константинович
</w:t>
            </w:r>
            <w:br/>
            <w:r>
              <w:rPr/>
              <w:t xml:space="preserve">телефон: +375 162 27 62 10, e-mail: omts.k@gefest.org
</w:t>
            </w:r>
            <w:br/>
            <w:r>
              <w:rPr/>
              <w:t xml:space="preserve">Товаровед Бюро цветных металлов ОМТС – Штей Юрий Владимирович
</w:t>
            </w:r>
            <w:br/>
            <w:r>
              <w:rPr/>
              <w:t xml:space="preserve">телефон: +375 162 27 65 93, e-mail: omts.oj@gefest.org
</w:t>
            </w:r>
            <w:br/>
            <w:r>
              <w:rPr/>
              <w:t xml:space="preserve">Унитарное предприятие «Гефест-техника»
</w:t>
            </w:r>
            <w:br/>
            <w:r>
              <w:rPr/>
              <w:t xml:space="preserve">Начальник ОМТС Лесик Анатолий Николаевич,
</w:t>
            </w:r>
            <w:br/>
            <w:r>
              <w:rPr/>
              <w:t xml:space="preserve">Телефон +375 162  27  61  85, e-mail: gt.lan@gefest.org
</w:t>
            </w:r>
            <w:br/>
            <w:r>
              <w:rPr/>
              <w:t xml:space="preserve">Товаровед БМТС Соколачко Дмитрий Владимирович, телефон +375 162  27 68 71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2024-1180844 прикреплена к приглашению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Деревянная упаковка для плит модели 3200</w:t>
            </w:r>
          </w:p>
        </w:tc>
        <w:tc>
          <w:tcPr>
            <w:tcW w:w="5100" w:type="dxa"/>
            <w:shd w:val="clear" w:fill="fdf5e8"/>
          </w:tcPr>
          <w:p>
            <w:pPr>
              <w:ind w:left="113.472" w:right="113.472"/>
              <w:spacing w:before="120" w:after="120"/>
            </w:pPr>
            <w:r>
              <w:rPr/>
              <w:t xml:space="preserve">192 000 компл.,</w:t>
            </w:r>
            <w:br/>
            <w:r>
              <w:rPr/>
              <w:t xml:space="preserve">1,651,200.00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16.24.11.330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Деревянная упаковка для плит модели 1200</w:t>
            </w:r>
          </w:p>
        </w:tc>
        <w:tc>
          <w:tcPr>
            <w:tcW w:w="5100" w:type="dxa"/>
            <w:shd w:val="clear" w:fill="fdf5e8"/>
          </w:tcPr>
          <w:p>
            <w:pPr>
              <w:ind w:left="113.472" w:right="113.472"/>
              <w:spacing w:before="120" w:after="120"/>
            </w:pPr>
            <w:r>
              <w:rPr/>
              <w:t xml:space="preserve">120 000 компл.,</w:t>
            </w:r>
            <w:br/>
            <w:r>
              <w:rPr/>
              <w:t xml:space="preserve">1,032,000.00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16.24.11.330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Деревянная упаковка для плит модели 5100</w:t>
            </w:r>
          </w:p>
        </w:tc>
        <w:tc>
          <w:tcPr>
            <w:tcW w:w="5100" w:type="dxa"/>
            <w:shd w:val="clear" w:fill="fdf5e8"/>
          </w:tcPr>
          <w:p>
            <w:pPr>
              <w:ind w:left="113.472" w:right="113.472"/>
              <w:spacing w:before="120" w:after="120"/>
            </w:pPr>
            <w:r>
              <w:rPr/>
              <w:t xml:space="preserve">156 000 компл.,</w:t>
            </w:r>
            <w:br/>
            <w:r>
              <w:rPr/>
              <w:t xml:space="preserve">1,076,400.00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16.24.11.330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Деревянная упаковка для плит модели 6100</w:t>
            </w:r>
          </w:p>
        </w:tc>
        <w:tc>
          <w:tcPr>
            <w:tcW w:w="5100" w:type="dxa"/>
            <w:shd w:val="clear" w:fill="fdf5e8"/>
          </w:tcPr>
          <w:p>
            <w:pPr>
              <w:ind w:left="113.472" w:right="113.472"/>
              <w:spacing w:before="120" w:after="120"/>
            </w:pPr>
            <w:r>
              <w:rPr/>
              <w:t xml:space="preserve">132 000 компл.,</w:t>
            </w:r>
            <w:br/>
            <w:r>
              <w:rPr/>
              <w:t xml:space="preserve">910,800.00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16.24.11.330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Деревянная упаковка для плит модели 3200 (3100)</w:t>
            </w:r>
          </w:p>
        </w:tc>
        <w:tc>
          <w:tcPr>
            <w:tcW w:w="5100" w:type="dxa"/>
            <w:shd w:val="clear" w:fill="fdf5e8"/>
          </w:tcPr>
          <w:p>
            <w:pPr>
              <w:ind w:left="113.472" w:right="113.472"/>
              <w:spacing w:before="120" w:after="120"/>
            </w:pPr>
            <w:r>
              <w:rPr/>
              <w:t xml:space="preserve">60 000 компл.,</w:t>
            </w:r>
            <w:br/>
            <w:r>
              <w:rPr/>
              <w:t xml:space="preserve">648,000.00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Унитарное предприятие «Гефест-техника»,
</w:t>
            </w:r>
            <w:br/>
            <w:r>
              <w:rPr/>
              <w:t xml:space="preserve">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16.24.11.330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Деревянная упаковка для плит модели 5100</w:t>
            </w:r>
          </w:p>
        </w:tc>
        <w:tc>
          <w:tcPr>
            <w:tcW w:w="5100" w:type="dxa"/>
            <w:shd w:val="clear" w:fill="fdf5e8"/>
          </w:tcPr>
          <w:p>
            <w:pPr>
              <w:ind w:left="113.472" w:right="113.472"/>
              <w:spacing w:before="120" w:after="120"/>
            </w:pPr>
            <w:r>
              <w:rPr/>
              <w:t xml:space="preserve">140 000 компл.,</w:t>
            </w:r>
            <w:br/>
            <w:r>
              <w:rPr/>
              <w:t xml:space="preserve">966,000.00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Унитарное предприятие «Гефест-техника», 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16.24.11.330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Деревянная упаковка для плит модели 6100</w:t>
            </w:r>
          </w:p>
        </w:tc>
        <w:tc>
          <w:tcPr>
            <w:tcW w:w="5100" w:type="dxa"/>
            <w:shd w:val="clear" w:fill="fdf5e8"/>
          </w:tcPr>
          <w:p>
            <w:pPr>
              <w:ind w:left="113.472" w:right="113.472"/>
              <w:spacing w:before="120" w:after="120"/>
            </w:pPr>
            <w:r>
              <w:rPr/>
              <w:t xml:space="preserve">95 000 компл.,</w:t>
            </w:r>
            <w:br/>
            <w:r>
              <w:rPr/>
              <w:t xml:space="preserve">655,500.00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Унитарное предприятие «Гефест-техника»,
</w:t>
            </w:r>
            <w:br/>
            <w:r>
              <w:rPr/>
              <w:t xml:space="preserve">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16.24.11.330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Деревянная упаковка для духовок модели ДА</w:t>
            </w:r>
          </w:p>
        </w:tc>
        <w:tc>
          <w:tcPr>
            <w:tcW w:w="5100" w:type="dxa"/>
            <w:shd w:val="clear" w:fill="fdf5e8"/>
          </w:tcPr>
          <w:p>
            <w:pPr>
              <w:ind w:left="113.472" w:right="113.472"/>
              <w:spacing w:before="120" w:after="120"/>
            </w:pPr>
            <w:r>
              <w:rPr/>
              <w:t xml:space="preserve">800 000 шт.,</w:t>
            </w:r>
            <w:br/>
            <w:r>
              <w:rPr/>
              <w:t xml:space="preserve">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Унитарное предприятие «Гефест-техника»,
</w:t>
            </w:r>
            <w:br/>
            <w:r>
              <w:rPr/>
              <w:t xml:space="preserve">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16.24.11.330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Деревянная упаковка для плит модели 6700</w:t>
            </w:r>
          </w:p>
        </w:tc>
        <w:tc>
          <w:tcPr>
            <w:tcW w:w="5100" w:type="dxa"/>
            <w:shd w:val="clear" w:fill="fdf5e8"/>
          </w:tcPr>
          <w:p>
            <w:pPr>
              <w:ind w:left="113.472" w:right="113.472"/>
              <w:spacing w:before="120" w:after="120"/>
            </w:pPr>
            <w:r>
              <w:rPr/>
              <w:t xml:space="preserve">2 000 компл.,</w:t>
            </w:r>
            <w:br/>
            <w:r>
              <w:rPr/>
              <w:t xml:space="preserve">39,400.00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Унитарное предприятие «Гефест-техника», 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16.24.11.330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2024-1184441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автомагнитол, катушек рулевого колеса, рулевых колес, электронных блоков управления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Правдицкая Марина Дмитриевна, import-component@maz.by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оценки предложений: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письменному запросу по факсимильной связи либо на электронную почту в течение 1 рабочего дня.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по почтовому адресу ОАО «МАЗ» - управляющая компания холдинга «БЕЛАВТОМАЗ» Республика Беларусь, г. Минск, 220021, ул. Социалистическая, 2 либо на электронную почту контактного лица.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Автомагнитола RM-CAR-3307 или аналоги</w:t>
            </w:r>
          </w:p>
        </w:tc>
        <w:tc>
          <w:tcPr>
            <w:tcW w:w="5100" w:type="dxa"/>
            <w:shd w:val="clear" w:fill="fdf5e8"/>
          </w:tcPr>
          <w:p>
            <w:pPr>
              <w:ind w:left="113.472" w:right="113.472"/>
              <w:spacing w:before="120" w:after="120"/>
            </w:pPr>
            <w:r>
              <w:rPr/>
              <w:t xml:space="preserve">5 000 шт.,</w:t>
            </w:r>
            <w:br/>
            <w:r>
              <w:rPr/>
              <w:t xml:space="preserve">502,111.00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26.40.12.700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Катушка рулевого колеса 4002015A0-1C551 или аналоги</w:t>
            </w:r>
          </w:p>
        </w:tc>
        <w:tc>
          <w:tcPr>
            <w:tcW w:w="5100" w:type="dxa"/>
            <w:shd w:val="clear" w:fill="fdf5e8"/>
          </w:tcPr>
          <w:p>
            <w:pPr>
              <w:ind w:left="113.472" w:right="113.472"/>
              <w:spacing w:before="120" w:after="120"/>
            </w:pPr>
            <w:r>
              <w:rPr/>
              <w:t xml:space="preserve">3 000 шт.,</w:t>
            </w:r>
            <w:br/>
            <w:r>
              <w:rPr/>
              <w:t xml:space="preserve">23,640.00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Рулевое колесо HM-MFSW.500.001.MAZ или аналоги</w:t>
            </w:r>
          </w:p>
        </w:tc>
        <w:tc>
          <w:tcPr>
            <w:tcW w:w="5100" w:type="dxa"/>
            <w:shd w:val="clear" w:fill="fdf5e8"/>
          </w:tcPr>
          <w:p>
            <w:pPr>
              <w:ind w:left="113.472" w:right="113.472"/>
              <w:spacing w:before="120" w:after="120"/>
            </w:pPr>
            <w:r>
              <w:rPr/>
              <w:t xml:space="preserve">3 000 шт.,</w:t>
            </w:r>
            <w:br/>
            <w:r>
              <w:rPr/>
              <w:t xml:space="preserve">1,371,114.00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Электронный блок управления ВА03-3831МТК-000 (ЕМШФ.453618.056-10) или аналоги</w:t>
            </w:r>
          </w:p>
        </w:tc>
        <w:tc>
          <w:tcPr>
            <w:tcW w:w="5100" w:type="dxa"/>
            <w:shd w:val="clear" w:fill="fdf5e8"/>
          </w:tcPr>
          <w:p>
            <w:pPr>
              <w:ind w:left="113.472" w:right="113.472"/>
              <w:spacing w:before="120" w:after="120"/>
            </w:pPr>
            <w:r>
              <w:rPr/>
              <w:t xml:space="preserve">5 000 шт.,</w:t>
            </w:r>
            <w:br/>
            <w:r>
              <w:rPr/>
              <w:t xml:space="preserve">4,530,816.00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w:t>
            </w:r>
          </w:p>
        </w:tc>
      </w:tr>
    </w:tbl>
    <w:p/>
    <w:p>
      <w:pPr>
        <w:ind w:left="113.472" w:right="113.472"/>
        <w:spacing w:before="120" w:after="120"/>
      </w:pPr>
      <w:r>
        <w:rPr>
          <w:b w:val="1"/>
          <w:bCs w:val="1"/>
        </w:rPr>
        <w:t xml:space="preserve">Процедура закупки № 2024-1184707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радиаторов и охладителей 7 лотов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Гриб Алексндр Геннадьевич, +375172179362, uvk_agregat@maz.by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нахожденияи места происхождения капиала,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Изделия должны соответствовать согласованной конструкторской документацией с заказчиком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решению конкурсной комиссии допускается разделение объемов закупки.
</w:t>
            </w:r>
            <w:b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порядок расчетов,
</w:t>
            </w:r>
            <w:br/>
            <w:r>
              <w:rPr/>
              <w:t xml:space="preserve">- транспортные затраты.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РБ.</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письменному запросу предполагаемого участника поступившего на электронную почту или по факсимильной связи указанной в запросе в течение 1 рабочего дня предоставляется ответ в части разъяснений представления конкурсных документов.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в срок до окончания приема предложений.
</w:t>
            </w:r>
            <w:br/>
            <w:r>
              <w:rPr/>
              <w:t xml:space="preserve">Коммерческие предложения принимаются одним из следующих способов:
</w:t>
            </w:r>
            <w:br/>
            <w:r>
              <w:rPr/>
              <w:t xml:space="preserve">- по факсу: +375172179749
</w:t>
            </w:r>
            <w:br/>
            <w:r>
              <w:rPr/>
              <w:t xml:space="preserve">- по электронной почте: uvk_agregat@maz.by
</w:t>
            </w:r>
            <w:br/>
            <w:r>
              <w:rPr/>
              <w:t xml:space="preserve">По почтовому адресу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УВК, кабинет 505.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радиатор
</w:t>
            </w:r>
            <w:br/>
            <w:r>
              <w:rPr/>
              <w:t xml:space="preserve">6501В5К.1301010;
</w:t>
            </w:r>
            <w:br/>
            <w:r>
              <w:rPr/>
              <w:t xml:space="preserve">6501В5-1301010-002;
</w:t>
            </w:r>
            <w:br/>
            <w:r>
              <w:rPr/>
              <w:t xml:space="preserve">6501В5-1301010-004;
</w:t>
            </w:r>
            <w:br/>
            <w:r>
              <w:rPr/>
              <w:t xml:space="preserve">6501В5-1301010-005;
</w:t>
            </w:r>
            <w:br/>
            <w:r>
              <w:rPr/>
              <w:t xml:space="preserve">6501В5-1301010-007;
</w:t>
            </w:r>
            <w:br/>
            <w:r>
              <w:rPr/>
              <w:t xml:space="preserve">6501В5Т-1301010;
</w:t>
            </w:r>
            <w:br/>
            <w:r>
              <w:rPr/>
              <w:t xml:space="preserve">6501В5А-1301010-20;
</w:t>
            </w:r>
            <w:br/>
            <w:r>
              <w:rPr/>
              <w:t xml:space="preserve">или аналоги</w:t>
            </w:r>
          </w:p>
        </w:tc>
        <w:tc>
          <w:tcPr>
            <w:tcW w:w="5100" w:type="dxa"/>
            <w:shd w:val="clear" w:fill="fdf5e8"/>
          </w:tcPr>
          <w:p>
            <w:pPr>
              <w:ind w:left="113.472" w:right="113.472"/>
              <w:spacing w:before="120" w:after="120"/>
            </w:pPr>
            <w:r>
              <w:rPr/>
              <w:t xml:space="preserve">1 000 шт.,</w:t>
            </w:r>
            <w:br/>
            <w:r>
              <w:rPr/>
              <w:t xml:space="preserve">19,550,000.00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радиатор 
</w:t>
            </w:r>
            <w:br/>
            <w:r>
              <w:rPr/>
              <w:t xml:space="preserve">5550В3К.1301010;
</w:t>
            </w:r>
            <w:br/>
            <w:r>
              <w:rPr/>
              <w:t xml:space="preserve">5550В3-1301010-002;
</w:t>
            </w:r>
            <w:br/>
            <w:r>
              <w:rPr/>
              <w:t xml:space="preserve">5550В3-1301010-004;
</w:t>
            </w:r>
            <w:br/>
            <w:r>
              <w:rPr/>
              <w:t xml:space="preserve">5550В3-1301010-005;
</w:t>
            </w:r>
            <w:br/>
            <w:r>
              <w:rPr/>
              <w:t xml:space="preserve">5550В3-1301010-007;
</w:t>
            </w:r>
            <w:br/>
            <w:r>
              <w:rPr/>
              <w:t xml:space="preserve">5550В3Т-1301010;
</w:t>
            </w:r>
            <w:br/>
            <w:r>
              <w:rPr/>
              <w:t xml:space="preserve">5550В3А-1301010-10;
</w:t>
            </w:r>
            <w:br/>
            <w:r>
              <w:rPr/>
              <w:t xml:space="preserve">или аналоги</w:t>
            </w:r>
          </w:p>
        </w:tc>
        <w:tc>
          <w:tcPr>
            <w:tcW w:w="5100" w:type="dxa"/>
            <w:shd w:val="clear" w:fill="fdf5e8"/>
          </w:tcPr>
          <w:p>
            <w:pPr>
              <w:ind w:left="113.472" w:right="113.472"/>
              <w:spacing w:before="120" w:after="120"/>
            </w:pPr>
            <w:r>
              <w:rPr/>
              <w:t xml:space="preserve">1 500 шт.,</w:t>
            </w:r>
            <w:br/>
            <w:r>
              <w:rPr/>
              <w:t xml:space="preserve">29,475,000.00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радиатор
</w:t>
            </w:r>
            <w:br/>
            <w:r>
              <w:rPr/>
              <w:t xml:space="preserve">642290К.1301010;
</w:t>
            </w:r>
            <w:br/>
            <w:r>
              <w:rPr/>
              <w:t xml:space="preserve">642290-1301010-002;
</w:t>
            </w:r>
            <w:br/>
            <w:r>
              <w:rPr/>
              <w:t xml:space="preserve">642290Т-1301010-012;
</w:t>
            </w:r>
            <w:br/>
            <w:r>
              <w:rPr/>
              <w:t xml:space="preserve">или аналоги</w:t>
            </w:r>
          </w:p>
        </w:tc>
        <w:tc>
          <w:tcPr>
            <w:tcW w:w="5100" w:type="dxa"/>
            <w:shd w:val="clear" w:fill="fdf5e8"/>
          </w:tcPr>
          <w:p>
            <w:pPr>
              <w:ind w:left="113.472" w:right="113.472"/>
              <w:spacing w:before="120" w:after="120"/>
            </w:pPr>
            <w:r>
              <w:rPr/>
              <w:t xml:space="preserve">600 шт.,</w:t>
            </w:r>
            <w:br/>
            <w:r>
              <w:rPr/>
              <w:t xml:space="preserve">10,110,000.00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радиатор
</w:t>
            </w:r>
            <w:br/>
            <w:r>
              <w:rPr/>
              <w:t xml:space="preserve">530927К.1301010;
</w:t>
            </w:r>
            <w:br/>
            <w:r>
              <w:rPr/>
              <w:t xml:space="preserve">530927-1301010-004;
</w:t>
            </w:r>
            <w:br/>
            <w:r>
              <w:rPr/>
              <w:t xml:space="preserve">530927А-1301010;
</w:t>
            </w:r>
            <w:br/>
            <w:r>
              <w:rPr/>
              <w:t xml:space="preserve">или аналоги</w:t>
            </w:r>
          </w:p>
        </w:tc>
        <w:tc>
          <w:tcPr>
            <w:tcW w:w="5100" w:type="dxa"/>
            <w:shd w:val="clear" w:fill="fdf5e8"/>
          </w:tcPr>
          <w:p>
            <w:pPr>
              <w:ind w:left="113.472" w:right="113.472"/>
              <w:spacing w:before="120" w:after="120"/>
            </w:pPr>
            <w:r>
              <w:rPr/>
              <w:t xml:space="preserve">500 шт.,</w:t>
            </w:r>
            <w:br/>
            <w:r>
              <w:rPr/>
              <w:t xml:space="preserve">13,320,000.00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охладитель
</w:t>
            </w:r>
            <w:br/>
            <w:r>
              <w:rPr/>
              <w:t xml:space="preserve">5550В3-1323010-001;
</w:t>
            </w:r>
            <w:br/>
            <w:r>
              <w:rPr/>
              <w:t xml:space="preserve">5550В3-1323010-007;
</w:t>
            </w:r>
            <w:br/>
            <w:r>
              <w:rPr/>
              <w:t xml:space="preserve">5550В3К.1323010;
</w:t>
            </w:r>
            <w:br/>
            <w:r>
              <w:rPr/>
              <w:t xml:space="preserve">5550В3А-1172010;
</w:t>
            </w:r>
            <w:br/>
            <w:r>
              <w:rPr/>
              <w:t xml:space="preserve">или аналоги</w:t>
            </w:r>
          </w:p>
        </w:tc>
        <w:tc>
          <w:tcPr>
            <w:tcW w:w="5100" w:type="dxa"/>
            <w:shd w:val="clear" w:fill="fdf5e8"/>
          </w:tcPr>
          <w:p>
            <w:pPr>
              <w:ind w:left="113.472" w:right="113.472"/>
              <w:spacing w:before="120" w:after="120"/>
            </w:pPr>
            <w:r>
              <w:rPr/>
              <w:t xml:space="preserve">1 500 шт.,</w:t>
            </w:r>
            <w:br/>
            <w:r>
              <w:rPr/>
              <w:t xml:space="preserve">22,875,000.00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охладитель 
</w:t>
            </w:r>
            <w:br/>
            <w:r>
              <w:rPr/>
              <w:t xml:space="preserve">437137К.1323010;
</w:t>
            </w:r>
            <w:br/>
            <w:r>
              <w:rPr/>
              <w:t xml:space="preserve">437137-1323010-001;
</w:t>
            </w:r>
            <w:br/>
            <w:r>
              <w:rPr/>
              <w:t xml:space="preserve">437137-1323010-007;
</w:t>
            </w:r>
            <w:br/>
            <w:r>
              <w:rPr/>
              <w:t xml:space="preserve">или аналоги</w:t>
            </w:r>
          </w:p>
        </w:tc>
        <w:tc>
          <w:tcPr>
            <w:tcW w:w="5100" w:type="dxa"/>
            <w:shd w:val="clear" w:fill="fdf5e8"/>
          </w:tcPr>
          <w:p>
            <w:pPr>
              <w:ind w:left="113.472" w:right="113.472"/>
              <w:spacing w:before="120" w:after="120"/>
            </w:pPr>
            <w:r>
              <w:rPr/>
              <w:t xml:space="preserve">800 шт.,</w:t>
            </w:r>
            <w:br/>
            <w:r>
              <w:rPr/>
              <w:t xml:space="preserve">10,000,000.00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охладитель
</w:t>
            </w:r>
            <w:br/>
            <w:r>
              <w:rPr/>
              <w:t xml:space="preserve">642290-1323010-063;
</w:t>
            </w:r>
            <w:br/>
            <w:r>
              <w:rPr/>
              <w:t xml:space="preserve">642290К.1323010;
</w:t>
            </w:r>
            <w:br/>
            <w:r>
              <w:rPr/>
              <w:t xml:space="preserve">642290А.1172010;
</w:t>
            </w:r>
            <w:br/>
            <w:r>
              <w:rPr/>
              <w:t xml:space="preserve">642290-1323010-007А;
</w:t>
            </w:r>
            <w:br/>
            <w:r>
              <w:rPr/>
              <w:t xml:space="preserve">или аналоги</w:t>
            </w:r>
          </w:p>
        </w:tc>
        <w:tc>
          <w:tcPr>
            <w:tcW w:w="5100" w:type="dxa"/>
            <w:shd w:val="clear" w:fill="fdf5e8"/>
          </w:tcPr>
          <w:p>
            <w:pPr>
              <w:ind w:left="113.472" w:right="113.472"/>
              <w:spacing w:before="120" w:after="120"/>
            </w:pPr>
            <w:r>
              <w:rPr/>
              <w:t xml:space="preserve">600 шт.,</w:t>
            </w:r>
            <w:br/>
            <w:r>
              <w:rPr/>
              <w:t xml:space="preserve">9,360,000.00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29.32.30.600</w:t>
            </w:r>
          </w:p>
        </w:tc>
      </w:tr>
    </w:tbl>
    <w:p/>
    <w:p>
      <w:pPr>
        <w:ind w:left="113.472" w:right="113.472"/>
        <w:spacing w:before="120" w:after="120"/>
      </w:pPr>
      <w:r>
        <w:rPr>
          <w:b w:val="1"/>
          <w:bCs w:val="1"/>
        </w:rPr>
        <w:t xml:space="preserve">Процедура закупки № 2024-1185126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стекольной продукции для пассажирской техники МАЗ</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Чмель Ирина Сергеевна, +375 17 217 97 65, uvk_amaz@maz.by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28.10.2024 г. до 10:00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Стекло ветровое 203065-5206016 или аналог</w:t>
            </w:r>
          </w:p>
        </w:tc>
        <w:tc>
          <w:tcPr>
            <w:tcW w:w="5100" w:type="dxa"/>
            <w:shd w:val="clear" w:fill="fdf5e8"/>
          </w:tcPr>
          <w:p>
            <w:pPr>
              <w:ind w:left="113.472" w:right="113.472"/>
              <w:spacing w:before="120" w:after="120"/>
            </w:pPr>
            <w:r>
              <w:rPr/>
              <w:t xml:space="preserve">2 300 шт.,</w:t>
            </w:r>
            <w:br/>
            <w:r>
              <w:rPr/>
              <w:t xml:space="preserve">1,644,550.00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Стекло боковое 203065-5403103-10 или аналог</w:t>
            </w:r>
          </w:p>
        </w:tc>
        <w:tc>
          <w:tcPr>
            <w:tcW w:w="5100" w:type="dxa"/>
            <w:shd w:val="clear" w:fill="fdf5e8"/>
          </w:tcPr>
          <w:p>
            <w:pPr>
              <w:ind w:left="113.472" w:right="113.472"/>
              <w:spacing w:before="120" w:after="120"/>
            </w:pPr>
            <w:r>
              <w:rPr/>
              <w:t xml:space="preserve">1 650 шт.,</w:t>
            </w:r>
            <w:br/>
            <w:r>
              <w:rPr/>
              <w:t xml:space="preserve">100,815.00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Стекло боковое 203065-5403104-10 или аналог</w:t>
            </w:r>
          </w:p>
        </w:tc>
        <w:tc>
          <w:tcPr>
            <w:tcW w:w="5100" w:type="dxa"/>
            <w:shd w:val="clear" w:fill="fdf5e8"/>
          </w:tcPr>
          <w:p>
            <w:pPr>
              <w:ind w:left="113.472" w:right="113.472"/>
              <w:spacing w:before="120" w:after="120"/>
            </w:pPr>
            <w:r>
              <w:rPr/>
              <w:t xml:space="preserve">1 650 шт.,</w:t>
            </w:r>
            <w:br/>
            <w:r>
              <w:rPr/>
              <w:t xml:space="preserve">107,335.80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Стекло боковое 203065-5403105-10 или аналог</w:t>
            </w:r>
          </w:p>
        </w:tc>
        <w:tc>
          <w:tcPr>
            <w:tcW w:w="5100" w:type="dxa"/>
            <w:shd w:val="clear" w:fill="fdf5e8"/>
          </w:tcPr>
          <w:p>
            <w:pPr>
              <w:ind w:left="113.472" w:right="113.472"/>
              <w:spacing w:before="120" w:after="120"/>
            </w:pPr>
            <w:r>
              <w:rPr/>
              <w:t xml:space="preserve">1 350 шт.,</w:t>
            </w:r>
            <w:br/>
            <w:r>
              <w:rPr/>
              <w:t xml:space="preserve">108,810.00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Стекло боковое 203065-5403107-10 или аналог</w:t>
            </w:r>
          </w:p>
        </w:tc>
        <w:tc>
          <w:tcPr>
            <w:tcW w:w="5100" w:type="dxa"/>
            <w:shd w:val="clear" w:fill="fdf5e8"/>
          </w:tcPr>
          <w:p>
            <w:pPr>
              <w:ind w:left="113.472" w:right="113.472"/>
              <w:spacing w:before="120" w:after="120"/>
            </w:pPr>
            <w:r>
              <w:rPr/>
              <w:t xml:space="preserve">250 шт.,</w:t>
            </w:r>
            <w:br/>
            <w:r>
              <w:rPr/>
              <w:t xml:space="preserve">52,325.00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Стекло боковое 203065-5415090 или аналог</w:t>
            </w:r>
          </w:p>
        </w:tc>
        <w:tc>
          <w:tcPr>
            <w:tcW w:w="5100" w:type="dxa"/>
            <w:shd w:val="clear" w:fill="fdf5e8"/>
          </w:tcPr>
          <w:p>
            <w:pPr>
              <w:ind w:left="113.472" w:right="113.472"/>
              <w:spacing w:before="120" w:after="120"/>
            </w:pPr>
            <w:r>
              <w:rPr/>
              <w:t xml:space="preserve">1 650 шт.,</w:t>
            </w:r>
            <w:br/>
            <w:r>
              <w:rPr/>
              <w:t xml:space="preserve">138,824.40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Стекло боковое 203065-5415092 или аналог</w:t>
            </w:r>
          </w:p>
        </w:tc>
        <w:tc>
          <w:tcPr>
            <w:tcW w:w="5100" w:type="dxa"/>
            <w:shd w:val="clear" w:fill="fdf5e8"/>
          </w:tcPr>
          <w:p>
            <w:pPr>
              <w:ind w:left="113.472" w:right="113.472"/>
              <w:spacing w:before="120" w:after="120"/>
            </w:pPr>
            <w:r>
              <w:rPr/>
              <w:t xml:space="preserve">2 300 шт.,</w:t>
            </w:r>
            <w:br/>
            <w:r>
              <w:rPr/>
              <w:t xml:space="preserve">168,486.50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Стекло заднее 203065-5603082-10 или аналог</w:t>
            </w:r>
          </w:p>
        </w:tc>
        <w:tc>
          <w:tcPr>
            <w:tcW w:w="5100" w:type="dxa"/>
            <w:shd w:val="clear" w:fill="fdf5e8"/>
          </w:tcPr>
          <w:p>
            <w:pPr>
              <w:ind w:left="113.472" w:right="113.472"/>
              <w:spacing w:before="120" w:after="120"/>
            </w:pPr>
            <w:r>
              <w:rPr/>
              <w:t xml:space="preserve">1 150 шт.,</w:t>
            </w:r>
            <w:br/>
            <w:r>
              <w:rPr/>
              <w:t xml:space="preserve">194,350.00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Стекло 203076-7803064-50 или аналог</w:t>
            </w:r>
          </w:p>
        </w:tc>
        <w:tc>
          <w:tcPr>
            <w:tcW w:w="5100" w:type="dxa"/>
            <w:shd w:val="clear" w:fill="fdf5e8"/>
          </w:tcPr>
          <w:p>
            <w:pPr>
              <w:ind w:left="113.472" w:right="113.472"/>
              <w:spacing w:before="120" w:after="120"/>
            </w:pPr>
            <w:r>
              <w:rPr/>
              <w:t xml:space="preserve">900 шт.,</w:t>
            </w:r>
            <w:br/>
            <w:r>
              <w:rPr/>
              <w:t xml:space="preserve">24,570.00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Стекло 203076-7803066-20 или аналог</w:t>
            </w:r>
          </w:p>
        </w:tc>
        <w:tc>
          <w:tcPr>
            <w:tcW w:w="5100" w:type="dxa"/>
            <w:shd w:val="clear" w:fill="fdf5e8"/>
          </w:tcPr>
          <w:p>
            <w:pPr>
              <w:ind w:left="113.472" w:right="113.472"/>
              <w:spacing w:before="120" w:after="120"/>
            </w:pPr>
            <w:r>
              <w:rPr/>
              <w:t xml:space="preserve">1 900 шт.,</w:t>
            </w:r>
            <w:br/>
            <w:r>
              <w:rPr/>
              <w:t xml:space="preserve">76,570.00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Стекло 203076-7803080-50 или аналог</w:t>
            </w:r>
          </w:p>
        </w:tc>
        <w:tc>
          <w:tcPr>
            <w:tcW w:w="5100" w:type="dxa"/>
            <w:shd w:val="clear" w:fill="fdf5e8"/>
          </w:tcPr>
          <w:p>
            <w:pPr>
              <w:ind w:left="113.472" w:right="113.472"/>
              <w:spacing w:before="120" w:after="120"/>
            </w:pPr>
            <w:r>
              <w:rPr/>
              <w:t xml:space="preserve">400 шт.,</w:t>
            </w:r>
            <w:br/>
            <w:r>
              <w:rPr/>
              <w:t xml:space="preserve">93,600.00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Стекло боковое 203165-5403109-10 или аналог</w:t>
            </w:r>
          </w:p>
        </w:tc>
        <w:tc>
          <w:tcPr>
            <w:tcW w:w="5100" w:type="dxa"/>
            <w:shd w:val="clear" w:fill="fdf5e8"/>
          </w:tcPr>
          <w:p>
            <w:pPr>
              <w:ind w:left="113.472" w:right="113.472"/>
              <w:spacing w:before="120" w:after="120"/>
            </w:pPr>
            <w:r>
              <w:rPr/>
              <w:t xml:space="preserve">800 шт.,</w:t>
            </w:r>
            <w:br/>
            <w:r>
              <w:rPr/>
              <w:t xml:space="preserve">89,918.40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Стекло боковое 203Т20-5403101-10 или аналог</w:t>
            </w:r>
          </w:p>
        </w:tc>
        <w:tc>
          <w:tcPr>
            <w:tcW w:w="5100" w:type="dxa"/>
            <w:shd w:val="clear" w:fill="fdf5e8"/>
          </w:tcPr>
          <w:p>
            <w:pPr>
              <w:ind w:left="113.472" w:right="113.472"/>
              <w:spacing w:before="120" w:after="120"/>
            </w:pPr>
            <w:r>
              <w:rPr/>
              <w:t xml:space="preserve">250 шт.,</w:t>
            </w:r>
            <w:br/>
            <w:r>
              <w:rPr/>
              <w:t xml:space="preserve">28,099.50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Стекло боковое 203Т7М-5403107-10 или аналог</w:t>
            </w:r>
          </w:p>
        </w:tc>
        <w:tc>
          <w:tcPr>
            <w:tcW w:w="5100" w:type="dxa"/>
            <w:shd w:val="clear" w:fill="fdf5e8"/>
          </w:tcPr>
          <w:p>
            <w:pPr>
              <w:ind w:left="113.472" w:right="113.472"/>
              <w:spacing w:before="120" w:after="120"/>
            </w:pPr>
            <w:r>
              <w:rPr/>
              <w:t xml:space="preserve">250 шт.,</w:t>
            </w:r>
            <w:br/>
            <w:r>
              <w:rPr/>
              <w:t xml:space="preserve">15,606.50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Стекло боковое 203Т7М-5403107-15 или аналог</w:t>
            </w:r>
          </w:p>
        </w:tc>
        <w:tc>
          <w:tcPr>
            <w:tcW w:w="5100" w:type="dxa"/>
            <w:shd w:val="clear" w:fill="fdf5e8"/>
          </w:tcPr>
          <w:p>
            <w:pPr>
              <w:ind w:left="113.472" w:right="113.472"/>
              <w:spacing w:before="120" w:after="120"/>
            </w:pPr>
            <w:r>
              <w:rPr/>
              <w:t xml:space="preserve">100 шт.,</w:t>
            </w:r>
            <w:br/>
            <w:r>
              <w:rPr/>
              <w:t xml:space="preserve">6,242.60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Стекло боковое 206047-5403104-10 или аналог</w:t>
            </w:r>
          </w:p>
        </w:tc>
        <w:tc>
          <w:tcPr>
            <w:tcW w:w="5100" w:type="dxa"/>
            <w:shd w:val="clear" w:fill="fdf5e8"/>
          </w:tcPr>
          <w:p>
            <w:pPr>
              <w:ind w:left="113.472" w:right="113.472"/>
              <w:spacing w:before="120" w:after="120"/>
            </w:pPr>
            <w:r>
              <w:rPr/>
              <w:t xml:space="preserve">400 шт.,</w:t>
            </w:r>
            <w:br/>
            <w:r>
              <w:rPr/>
              <w:t xml:space="preserve">84,760.00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Стекло боковое 206047-5403105-10 или аналог</w:t>
            </w:r>
          </w:p>
        </w:tc>
        <w:tc>
          <w:tcPr>
            <w:tcW w:w="5100" w:type="dxa"/>
            <w:shd w:val="clear" w:fill="fdf5e8"/>
          </w:tcPr>
          <w:p>
            <w:pPr>
              <w:ind w:left="113.472" w:right="113.472"/>
              <w:spacing w:before="120" w:after="120"/>
            </w:pPr>
            <w:r>
              <w:rPr/>
              <w:t xml:space="preserve">400 шт.,</w:t>
            </w:r>
            <w:br/>
            <w:r>
              <w:rPr/>
              <w:t xml:space="preserve">71,240.00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Стекло боковое 206060-5403102-10 или аналог</w:t>
            </w:r>
          </w:p>
        </w:tc>
        <w:tc>
          <w:tcPr>
            <w:tcW w:w="5100" w:type="dxa"/>
            <w:shd w:val="clear" w:fill="fdf5e8"/>
          </w:tcPr>
          <w:p>
            <w:pPr>
              <w:ind w:left="113.472" w:right="113.472"/>
              <w:spacing w:before="120" w:after="120"/>
            </w:pPr>
            <w:r>
              <w:rPr/>
              <w:t xml:space="preserve">400 шт.,</w:t>
            </w:r>
            <w:br/>
            <w:r>
              <w:rPr/>
              <w:t xml:space="preserve">51,188.80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Стекло боковое 206060-5403103-10 или аналог</w:t>
            </w:r>
          </w:p>
        </w:tc>
        <w:tc>
          <w:tcPr>
            <w:tcW w:w="5100" w:type="dxa"/>
            <w:shd w:val="clear" w:fill="fdf5e8"/>
          </w:tcPr>
          <w:p>
            <w:pPr>
              <w:ind w:left="113.472" w:right="113.472"/>
              <w:spacing w:before="120" w:after="120"/>
            </w:pPr>
            <w:r>
              <w:rPr/>
              <w:t xml:space="preserve">400 шт.,</w:t>
            </w:r>
            <w:br/>
            <w:r>
              <w:rPr/>
              <w:t xml:space="preserve">24,440.00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Стекло боковое 206060-5415090 или аналог</w:t>
            </w:r>
          </w:p>
        </w:tc>
        <w:tc>
          <w:tcPr>
            <w:tcW w:w="5100" w:type="dxa"/>
            <w:shd w:val="clear" w:fill="fdf5e8"/>
          </w:tcPr>
          <w:p>
            <w:pPr>
              <w:ind w:left="113.472" w:right="113.472"/>
              <w:spacing w:before="120" w:after="120"/>
            </w:pPr>
            <w:r>
              <w:rPr/>
              <w:t xml:space="preserve">650 шт.,</w:t>
            </w:r>
            <w:br/>
            <w:r>
              <w:rPr/>
              <w:t xml:space="preserve">49,010.00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Стекло заднее 206060-5603082-10 или аналог</w:t>
            </w:r>
          </w:p>
        </w:tc>
        <w:tc>
          <w:tcPr>
            <w:tcW w:w="5100" w:type="dxa"/>
            <w:shd w:val="clear" w:fill="fdf5e8"/>
          </w:tcPr>
          <w:p>
            <w:pPr>
              <w:ind w:left="113.472" w:right="113.472"/>
              <w:spacing w:before="120" w:after="120"/>
            </w:pPr>
            <w:r>
              <w:rPr/>
              <w:t xml:space="preserve">750 шт.,</w:t>
            </w:r>
            <w:br/>
            <w:r>
              <w:rPr/>
              <w:t xml:space="preserve">187,200.00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Стекло заднее 206946-5603082-10 или аналог</w:t>
            </w:r>
          </w:p>
        </w:tc>
        <w:tc>
          <w:tcPr>
            <w:tcW w:w="5100" w:type="dxa"/>
            <w:shd w:val="clear" w:fill="fdf5e8"/>
          </w:tcPr>
          <w:p>
            <w:pPr>
              <w:ind w:left="113.472" w:right="113.472"/>
              <w:spacing w:before="120" w:after="120"/>
            </w:pPr>
            <w:r>
              <w:rPr/>
              <w:t xml:space="preserve">400 шт.,</w:t>
            </w:r>
            <w:br/>
            <w:r>
              <w:rPr/>
              <w:t xml:space="preserve">87,360.00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Стекло 216066-6103040 или аналог</w:t>
            </w:r>
          </w:p>
        </w:tc>
        <w:tc>
          <w:tcPr>
            <w:tcW w:w="5100" w:type="dxa"/>
            <w:shd w:val="clear" w:fill="fdf5e8"/>
          </w:tcPr>
          <w:p>
            <w:pPr>
              <w:ind w:left="113.472" w:right="113.472"/>
              <w:spacing w:before="120" w:after="120"/>
            </w:pPr>
            <w:r>
              <w:rPr/>
              <w:t xml:space="preserve">3 550 шт.,</w:t>
            </w:r>
            <w:br/>
            <w:r>
              <w:rPr/>
              <w:t xml:space="preserve">475,345.00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Стекло 216066-6103040-01 или аналог</w:t>
            </w:r>
          </w:p>
        </w:tc>
        <w:tc>
          <w:tcPr>
            <w:tcW w:w="5100" w:type="dxa"/>
            <w:shd w:val="clear" w:fill="fdf5e8"/>
          </w:tcPr>
          <w:p>
            <w:pPr>
              <w:ind w:left="113.472" w:right="113.472"/>
              <w:spacing w:before="120" w:after="120"/>
            </w:pPr>
            <w:r>
              <w:rPr/>
              <w:t xml:space="preserve">1 900 шт.,</w:t>
            </w:r>
            <w:br/>
            <w:r>
              <w:rPr/>
              <w:t xml:space="preserve">195,130.00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Стекло 216066-6103041 или аналог</w:t>
            </w:r>
          </w:p>
        </w:tc>
        <w:tc>
          <w:tcPr>
            <w:tcW w:w="5100" w:type="dxa"/>
            <w:shd w:val="clear" w:fill="fdf5e8"/>
          </w:tcPr>
          <w:p>
            <w:pPr>
              <w:ind w:left="113.472" w:right="113.472"/>
              <w:spacing w:before="120" w:after="120"/>
            </w:pPr>
            <w:r>
              <w:rPr/>
              <w:t xml:space="preserve">3 550 шт.,</w:t>
            </w:r>
            <w:br/>
            <w:r>
              <w:rPr/>
              <w:t xml:space="preserve">475,345.00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Стекло 216066-6103041-01 или аналог</w:t>
            </w:r>
          </w:p>
        </w:tc>
        <w:tc>
          <w:tcPr>
            <w:tcW w:w="5100" w:type="dxa"/>
            <w:shd w:val="clear" w:fill="fdf5e8"/>
          </w:tcPr>
          <w:p>
            <w:pPr>
              <w:ind w:left="113.472" w:right="113.472"/>
              <w:spacing w:before="120" w:after="120"/>
            </w:pPr>
            <w:r>
              <w:rPr/>
              <w:t xml:space="preserve">1 900 шт.,</w:t>
            </w:r>
            <w:br/>
            <w:r>
              <w:rPr/>
              <w:t xml:space="preserve">195,130.00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Стекло 257030-6103040 или аналог</w:t>
            </w:r>
          </w:p>
        </w:tc>
        <w:tc>
          <w:tcPr>
            <w:tcW w:w="5100" w:type="dxa"/>
            <w:shd w:val="clear" w:fill="fdf5e8"/>
          </w:tcPr>
          <w:p>
            <w:pPr>
              <w:ind w:left="113.472" w:right="113.472"/>
              <w:spacing w:before="120" w:after="120"/>
            </w:pPr>
            <w:r>
              <w:rPr/>
              <w:t xml:space="preserve">1 000 шт.,</w:t>
            </w:r>
            <w:br/>
            <w:r>
              <w:rPr/>
              <w:t xml:space="preserve">61,100.00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Стекло ветровое 257S30-5206010 или аналог</w:t>
            </w:r>
          </w:p>
        </w:tc>
        <w:tc>
          <w:tcPr>
            <w:tcW w:w="5100" w:type="dxa"/>
            <w:shd w:val="clear" w:fill="fdf5e8"/>
          </w:tcPr>
          <w:p>
            <w:pPr>
              <w:ind w:left="113.472" w:right="113.472"/>
              <w:spacing w:before="120" w:after="120"/>
            </w:pPr>
            <w:r>
              <w:rPr/>
              <w:t xml:space="preserve">500 шт.,</w:t>
            </w:r>
            <w:br/>
            <w:r>
              <w:rPr/>
              <w:t xml:space="preserve">130,000.00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Стекло ветровое 257S30-5206011 или аналог</w:t>
            </w:r>
          </w:p>
        </w:tc>
        <w:tc>
          <w:tcPr>
            <w:tcW w:w="5100" w:type="dxa"/>
            <w:shd w:val="clear" w:fill="fdf5e8"/>
          </w:tcPr>
          <w:p>
            <w:pPr>
              <w:ind w:left="113.472" w:right="113.472"/>
              <w:spacing w:before="120" w:after="120"/>
            </w:pPr>
            <w:r>
              <w:rPr/>
              <w:t xml:space="preserve">500 шт.,</w:t>
            </w:r>
            <w:br/>
            <w:r>
              <w:rPr/>
              <w:t xml:space="preserve">130,000.00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Стекло боковое 257S30-5403101-10 или аналог</w:t>
            </w:r>
          </w:p>
        </w:tc>
        <w:tc>
          <w:tcPr>
            <w:tcW w:w="5100" w:type="dxa"/>
            <w:shd w:val="clear" w:fill="fdf5e8"/>
          </w:tcPr>
          <w:p>
            <w:pPr>
              <w:ind w:left="113.472" w:right="113.472"/>
              <w:spacing w:before="120" w:after="120"/>
            </w:pPr>
            <w:r>
              <w:rPr/>
              <w:t xml:space="preserve">500 шт.,</w:t>
            </w:r>
            <w:br/>
            <w:r>
              <w:rPr/>
              <w:t xml:space="preserve">52,650.00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Стекло боковое 257S30-5403103-10 или аналог</w:t>
            </w:r>
          </w:p>
        </w:tc>
        <w:tc>
          <w:tcPr>
            <w:tcW w:w="5100" w:type="dxa"/>
            <w:shd w:val="clear" w:fill="fdf5e8"/>
          </w:tcPr>
          <w:p>
            <w:pPr>
              <w:ind w:left="113.472" w:right="113.472"/>
              <w:spacing w:before="120" w:after="120"/>
            </w:pPr>
            <w:r>
              <w:rPr/>
              <w:t xml:space="preserve">500 шт.,</w:t>
            </w:r>
            <w:br/>
            <w:r>
              <w:rPr/>
              <w:t xml:space="preserve">29,900.00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Стекло боковое 257S30-5403104-10 или аналог</w:t>
            </w:r>
          </w:p>
        </w:tc>
        <w:tc>
          <w:tcPr>
            <w:tcW w:w="5100" w:type="dxa"/>
            <w:shd w:val="clear" w:fill="fdf5e8"/>
          </w:tcPr>
          <w:p>
            <w:pPr>
              <w:ind w:left="113.472" w:right="113.472"/>
              <w:spacing w:before="120" w:after="120"/>
            </w:pPr>
            <w:r>
              <w:rPr/>
              <w:t xml:space="preserve">500 шт.,</w:t>
            </w:r>
            <w:br/>
            <w:r>
              <w:rPr/>
              <w:t xml:space="preserve">44,200.00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Стекло боковое 257S30-5403105 или аналог</w:t>
            </w:r>
          </w:p>
        </w:tc>
        <w:tc>
          <w:tcPr>
            <w:tcW w:w="5100" w:type="dxa"/>
            <w:shd w:val="clear" w:fill="fdf5e8"/>
          </w:tcPr>
          <w:p>
            <w:pPr>
              <w:ind w:left="113.472" w:right="113.472"/>
              <w:spacing w:before="120" w:after="120"/>
            </w:pPr>
            <w:r>
              <w:rPr/>
              <w:t xml:space="preserve">500 шт.,</w:t>
            </w:r>
            <w:br/>
            <w:r>
              <w:rPr/>
              <w:t xml:space="preserve">66,300.00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Стекло заднее 257S30-5603082-10 или аналог</w:t>
            </w:r>
          </w:p>
        </w:tc>
        <w:tc>
          <w:tcPr>
            <w:tcW w:w="5100" w:type="dxa"/>
            <w:shd w:val="clear" w:fill="fdf5e8"/>
          </w:tcPr>
          <w:p>
            <w:pPr>
              <w:ind w:left="113.472" w:right="113.472"/>
              <w:spacing w:before="120" w:after="120"/>
            </w:pPr>
            <w:r>
              <w:rPr/>
              <w:t xml:space="preserve">500 шт.,</w:t>
            </w:r>
            <w:br/>
            <w:r>
              <w:rPr/>
              <w:t xml:space="preserve">84,500.00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bl>
    <w:p/>
    <w:p>
      <w:pPr>
        <w:ind w:left="113.472" w:right="113.472"/>
        <w:spacing w:before="120" w:after="120"/>
      </w:pPr>
      <w:r>
        <w:rPr>
          <w:b w:val="1"/>
          <w:bCs w:val="1"/>
        </w:rPr>
        <w:t xml:space="preserve">Процедура закупки № 2024-1184820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Компрессоры / компрессорное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компрессоров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"Гомельстекло"
</w:t>
            </w:r>
            <w:br/>
            <w:r>
              <w:rPr/>
              <w:t xml:space="preserve">Республика Беларусь, Гомельская обл., г. Гомель, 246030, ул.Михаила Ломоносова, 25
</w:t>
            </w:r>
            <w:br/>
            <w:r>
              <w:rPr/>
              <w:t xml:space="preserve">  400051823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оформления предложения: 
</w:t>
            </w:r>
            <w:br/>
            <w:r>
              <w:rPr/>
              <w:t xml:space="preserve">специалист, секретарь конкурсной комиссии  ОМТОиК 
</w:t>
            </w:r>
            <w:br/>
            <w:r>
              <w:rPr/>
              <w:t xml:space="preserve">Сытик Кристина Петровна, тел. +375 232 92 71 43, 
</w:t>
            </w:r>
            <w:br/>
            <w:r>
              <w:rPr/>
              <w:t xml:space="preserve">e-mail: KSytik@gomelglass.by
</w:t>
            </w:r>
            <w:br/>
            <w:r>
              <w:rPr/>
              <w:t xml:space="preserve">
</w:t>
            </w:r>
            <w:br/>
            <w:r>
              <w:rPr/>
              <w:t xml:space="preserve">по вопросам уточнения требований к закупаемому товару в рамках проводимой закупки и условий договора:   
</w:t>
            </w:r>
            <w:br/>
            <w:r>
              <w:rPr/>
              <w:t xml:space="preserve">ведущий инженер ОМТОиК Вороненко Игорь Иванович
</w:t>
            </w:r>
            <w:br/>
            <w:r>
              <w:rPr/>
              <w:t xml:space="preserve">тел. +375 232 92 73 96, e-mail: IVoronenko@gomelglass.by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1.Участником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второй настоящего подпункта,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2.Условия допуска товаров иностранного происхождения и поставщиков. предлагающих такие товары: не применяется в данной процедуре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в конкурсной документации (в прикрепленном файле)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размещается в свободном доступе (прикрепленный файл) на сайте www.icetrede.by c момента опубликования приглашения на официальном сайте ИС «Тендеры», а также предоставляется участникам в электронном виде. Заявка направляется заказчику по факсу +375 232 94 34 56, e-mail: KSytik@gomelglass.by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может быть предоставлено:
</w:t>
            </w:r>
            <w:br/>
            <w:r>
              <w:rPr/>
              <w:t xml:space="preserve">-в запечатанном конверте посредством почтовой связи (почтовый адрес: Республика Беларусь, 246030, г.Гомель, ул.Михаила Ломоносова, 25.) В случае представления предложения почтой конверт необходимо пометить следующим образом: «На процедуру открытого конкурса №____ по закупке ____ не вскрывать до ____»
</w:t>
            </w:r>
            <w:br/>
            <w:r>
              <w:rPr/>
              <w:t xml:space="preserve">-курьерской доставкой, доставка нарочно (в канцелярию ОАО «Гомельстекло»: понедельник-четверг – с 8:00 до 17:00 (обед 13:00-13:36), пятница – с 8:30 до 15:00 (обед 13:00-13:36));
</w:t>
            </w:r>
            <w:br/>
            <w:r>
              <w:rPr/>
              <w:t xml:space="preserve">-по электронной связи на корпоративный адрес ОАО «Гомельстекло» секретаря комиссии e-mail: KSytik@gomelglass.by (участник обязуется представить оригинал предложения по требованию конкурсной комиссии).
</w:t>
            </w:r>
            <w:br/>
            <w:r>
              <w:rPr/>
              <w:t xml:space="preserve">Если конверт не опечатан и не помечен в соответствии с указанными выше требованиями, либо предложение отправлено на иную электронную почту, заказчик не несет ответственности в случае открытия конверта раньше срока и (или) неучастия предложения в процедуре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1.Компрессор высокого давления  TEL 80/80 S6G-15  (или аналог по характеристикам).
</w:t>
            </w:r>
            <w:br/>
            <w:r>
              <w:rPr/>
              <w:t xml:space="preserve">2.Требования к качеству, техническим характеристикам товара см. в п.4.3.1. конкурсной документации.
</w:t>
            </w:r>
            <w:br/>
            <w:r>
              <w:rPr/>
              <w:t xml:space="preserve">3.Монтаж (установка), подключение и пусконаладочные работы осуществляет поставщик оборудования.
</w:t>
            </w:r>
            <w:br/>
            <w:r>
              <w:rPr/>
              <w:t xml:space="preserve">4.Гарантия на все поставляемое оборудование должна составлять не менее 12 месяцев после проведения пусконаладочных работ и ввода оборудования в эксплуатацию.</w:t>
            </w:r>
          </w:p>
        </w:tc>
        <w:tc>
          <w:tcPr>
            <w:tcW w:w="5100" w:type="dxa"/>
            <w:shd w:val="clear" w:fill="fdf5e8"/>
          </w:tcPr>
          <w:p>
            <w:pPr>
              <w:ind w:left="113.472" w:right="113.472"/>
              <w:spacing w:before="120" w:after="120"/>
            </w:pPr>
            <w:r>
              <w:rPr/>
              <w:t xml:space="preserve">1 шт.,</w:t>
            </w:r>
            <w:br/>
            <w:r>
              <w:rPr/>
              <w:t xml:space="preserve">3,512,600.00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«Гомельстекло», 246030, г.Гомель, ул. Михаила Ломоносова, 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28.13.28.000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1.Дожимной компрессор TVE900/360-T (или аналог по характеристикам).
</w:t>
            </w:r>
            <w:br/>
            <w:r>
              <w:rPr/>
              <w:t xml:space="preserve">2.Требования к качеству, техническим характеристикам товара см. в п.4.3.2. конкурсной документации.
</w:t>
            </w:r>
            <w:br/>
            <w:r>
              <w:rPr/>
              <w:t xml:space="preserve">3.Монтаж (установка), подключение и пусконаладочные работы осуществляет поставщик оборудования.
</w:t>
            </w:r>
            <w:br/>
            <w:r>
              <w:rPr/>
              <w:t xml:space="preserve">4.Гарантия на все поставляемое оборудование должна составлять не менее 12 месяцев после проведения пусконаладочных работ и ввода оборудования в эксплуатацию.</w:t>
            </w:r>
          </w:p>
        </w:tc>
        <w:tc>
          <w:tcPr>
            <w:tcW w:w="5100" w:type="dxa"/>
            <w:shd w:val="clear" w:fill="fdf5e8"/>
          </w:tcPr>
          <w:p>
            <w:pPr>
              <w:ind w:left="113.472" w:right="113.472"/>
              <w:spacing w:before="120" w:after="120"/>
            </w:pPr>
            <w:r>
              <w:rPr/>
              <w:t xml:space="preserve">1 шт.,</w:t>
            </w:r>
            <w:br/>
            <w:r>
              <w:rPr/>
              <w:t xml:space="preserve">5,268,900.00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«Гомельстекло», 246030, г.Гомель, ул. Михаила Ломоносова, 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28.13.28.000</w:t>
            </w:r>
          </w:p>
        </w:tc>
      </w:tr>
    </w:tbl>
    <w:p/>
    <w:p>
      <w:pPr>
        <w:ind w:left="113.472" w:right="113.472"/>
        <w:spacing w:before="120" w:after="120"/>
      </w:pPr>
      <w:r>
        <w:rPr>
          <w:b w:val="1"/>
          <w:bCs w:val="1"/>
        </w:rPr>
        <w:t xml:space="preserve">Процедура закупки № 2024-1185199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Котлостроение / теплообменное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комплекта оборудования парового котла производительностью 16 тонн пара в час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Петров Виталий Сергеевич, (0154) 611258, vitali_piatrou@milida.org</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13.00 час « 05 » ноября 2024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13.00 час « 05 » ноября 2024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комплекта оборудования парового котла производительностью 16 тонн пара в час</w:t>
            </w:r>
          </w:p>
        </w:tc>
        <w:tc>
          <w:tcPr>
            <w:tcW w:w="5100" w:type="dxa"/>
            <w:shd w:val="clear" w:fill="fdf5e8"/>
          </w:tcPr>
          <w:p>
            <w:pPr>
              <w:ind w:left="113.472" w:right="113.472"/>
              <w:spacing w:before="120" w:after="120"/>
            </w:pPr>
            <w:r>
              <w:rPr/>
              <w:t xml:space="preserve">1 компл.,</w:t>
            </w:r>
            <w:br/>
            <w:r>
              <w:rPr/>
              <w:t xml:space="preserve">4,500,000.00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25.30.11.500</w:t>
            </w:r>
          </w:p>
        </w:tc>
      </w:tr>
    </w:tbl>
    <w:p/>
    <w:p>
      <w:pPr>
        <w:ind w:left="113.472" w:right="113.472"/>
        <w:spacing w:before="120" w:after="120"/>
      </w:pPr>
      <w:r>
        <w:rPr>
          <w:b w:val="1"/>
          <w:bCs w:val="1"/>
        </w:rPr>
        <w:t xml:space="preserve">Процедура закупки № 2024-1169177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рубки (резки) металлопроката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Саковский Вячеслав Игоревич – начальник ОРТНП, +375 29 778 71 64; email: npd@mgw.by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07.08.2024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г.Минск,ул.Долгобродская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рубки металлопроката</w:t>
            </w:r>
          </w:p>
        </w:tc>
        <w:tc>
          <w:tcPr>
            <w:tcW w:w="5100" w:type="dxa"/>
            <w:shd w:val="clear" w:fill="fdf5e8"/>
          </w:tcPr>
          <w:p>
            <w:pPr>
              <w:ind w:left="113.472" w:right="113.472"/>
              <w:spacing w:before="120" w:after="120"/>
            </w:pPr>
            <w:r>
              <w:rPr/>
              <w:t xml:space="preserve">2 шт.,</w:t>
            </w:r>
            <w:br/>
            <w:r>
              <w:rPr/>
              <w:t xml:space="preserve">17,483,000.00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31.10.2024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28.41.33.200</w:t>
            </w:r>
          </w:p>
        </w:tc>
      </w:tr>
    </w:tbl>
    <w:p/>
    <w:p>
      <w:pPr>
        <w:ind w:left="113.472" w:right="113.472"/>
        <w:spacing w:before="120" w:after="120"/>
      </w:pPr>
      <w:r>
        <w:rPr>
          <w:b w:val="1"/>
          <w:bCs w:val="1"/>
        </w:rPr>
        <w:t xml:space="preserve">Процедура закупки № 2024-1183485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Автоматическая линии розлива в алюминиевые банки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Манько Алексей Иванович, +375 17 299-27-35 a.manko@wines.by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Информация в приложенных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Автоматическая линии розлива в алюминиевые банки</w:t>
            </w:r>
          </w:p>
        </w:tc>
        <w:tc>
          <w:tcPr>
            <w:tcW w:w="5100" w:type="dxa"/>
            <w:shd w:val="clear" w:fill="fdf5e8"/>
          </w:tcPr>
          <w:p>
            <w:pPr>
              <w:ind w:left="113.472" w:right="113.472"/>
              <w:spacing w:before="120" w:after="120"/>
            </w:pPr>
            <w:r>
              <w:rPr/>
              <w:t xml:space="preserve">1 компл.,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26.11.2025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28.93.14.000</w:t>
            </w:r>
          </w:p>
        </w:tc>
      </w:tr>
    </w:tbl>
    <w:p/>
    <w:p>
      <w:pPr>
        <w:ind w:left="113.472" w:right="113.472"/>
        <w:spacing w:before="120" w:after="120"/>
      </w:pPr>
      <w:r>
        <w:rPr>
          <w:b w:val="1"/>
          <w:bCs w:val="1"/>
        </w:rPr>
        <w:t xml:space="preserve">Процедура закупки № 2024-1185164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Подъемно-транспортное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Краны козловые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Жуков Игорь Викторович, +375232793402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Краны козловые</w:t>
            </w:r>
          </w:p>
        </w:tc>
        <w:tc>
          <w:tcPr>
            <w:tcW w:w="5100" w:type="dxa"/>
            <w:shd w:val="clear" w:fill="fdf5e8"/>
          </w:tcPr>
          <w:p>
            <w:pPr>
              <w:ind w:left="113.472" w:right="113.472"/>
              <w:spacing w:before="120" w:after="120"/>
            </w:pPr>
            <w:r>
              <w:rPr/>
              <w:t xml:space="preserve">3 наим.,</w:t>
            </w:r>
            <w:br/>
            <w:r>
              <w:rPr/>
              <w:t xml:space="preserve">9,720,000.00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28.22.14</w:t>
            </w:r>
          </w:p>
        </w:tc>
      </w:tr>
    </w:tbl>
    <w:p/>
    <w:p>
      <w:pPr>
        <w:ind w:left="113.472" w:right="113.472"/>
        <w:spacing w:before="120" w:after="120"/>
      </w:pPr>
      <w:r>
        <w:rPr>
          <w:b w:val="1"/>
          <w:bCs w:val="1"/>
        </w:rPr>
        <w:t xml:space="preserve">Процедура закупки № 2024-1172027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Капаченя Евгений Валентинович – начальник бюро технологического анализа, bta@mgw.by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20.08.2024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2" w:right="113.472"/>
              <w:spacing w:before="120" w:after="120"/>
            </w:pPr>
            <w:r>
              <w:rPr/>
              <w:t xml:space="preserve">13 ед.,</w:t>
            </w:r>
            <w:br/>
            <w:r>
              <w:rPr/>
              <w:t xml:space="preserve">10,101,100.00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31.10.2024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28.41.21.200</w:t>
            </w:r>
          </w:p>
        </w:tc>
      </w:tr>
    </w:tbl>
    <w:p/>
    <w:p>
      <w:pPr>
        <w:ind w:left="113.472" w:right="113.472"/>
        <w:spacing w:before="120" w:after="120"/>
      </w:pPr>
      <w:r>
        <w:rPr>
          <w:b w:val="1"/>
          <w:bCs w:val="1"/>
        </w:rPr>
        <w:t xml:space="preserve">Процедура закупки № 2024-1179695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горизонтального фрезерно-расточного станка с ЧПУ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«ВИСТАН»
</w:t>
            </w:r>
            <w:br/>
            <w:r>
              <w:rPr/>
              <w:t xml:space="preserve">Республика Беларусь, Витебская обл., г. Витебск, 210627, ул. Димитрова, 36/7
</w:t>
            </w:r>
            <w:br/>
            <w:r>
              <w:rPr/>
              <w:t xml:space="preserve">  300029332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Козловский Андрей Анатольевич, +375 212 608614, e-mail: secretary@vistan.ru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23.09.2024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приложенный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конверте по адресу: Республика Беларусь, 210627, г. Витебск,
</w:t>
            </w:r>
            <w:br/>
            <w:r>
              <w:rPr/>
              <w:t xml:space="preserve">ул. Димитрова, 36/7, ОАО "ВИСТАН"</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Горизонтальный фрезерно-расточной станок с ЧПУ</w:t>
            </w:r>
          </w:p>
        </w:tc>
        <w:tc>
          <w:tcPr>
            <w:tcW w:w="5100" w:type="dxa"/>
            <w:shd w:val="clear" w:fill="fdf5e8"/>
          </w:tcPr>
          <w:p>
            <w:pPr>
              <w:ind w:left="113.472" w:right="113.472"/>
              <w:spacing w:before="120" w:after="120"/>
            </w:pPr>
            <w:r>
              <w:rPr/>
              <w:t xml:space="preserve">1 шт.,</w:t>
            </w:r>
            <w:br/>
            <w:r>
              <w:rPr/>
              <w:t xml:space="preserve">4,000,000.00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28.41.22.400</w:t>
            </w:r>
          </w:p>
        </w:tc>
      </w:tr>
    </w:tbl>
    <w:p/>
    <w:p>
      <w:pPr>
        <w:ind w:left="113.472" w:right="113.472"/>
        <w:spacing w:before="120" w:after="120"/>
      </w:pPr>
      <w:r>
        <w:rPr>
          <w:b w:val="1"/>
          <w:bCs w:val="1"/>
        </w:rPr>
        <w:t xml:space="preserve">Процедура закупки № 2024-1179704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горизонтальных фрезерно-расточных станков с ЧПУ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«ВИСТАН»
</w:t>
            </w:r>
            <w:br/>
            <w:r>
              <w:rPr/>
              <w:t xml:space="preserve">Республика Беларусь, Витебская обл., г. Витебск, 210627, ул. Димитрова, 36/7
</w:t>
            </w:r>
            <w:br/>
            <w:r>
              <w:rPr/>
              <w:t xml:space="preserve">  300029332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Козловский Андрей Анатольевич, +375 212 608614, e-mail: secretary@vistan.ru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23.09.2024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приложенный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конверте по адресу: Республика Беларусь, 210627, г. Витебск,
</w:t>
            </w:r>
            <w:br/>
            <w:r>
              <w:rPr/>
              <w:t xml:space="preserve">ул. Димитрова, 36/7, ОАО "ВИСТАН"</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Горизонтальный фрезерно-расточной станок с ЧПУ</w:t>
            </w:r>
          </w:p>
        </w:tc>
        <w:tc>
          <w:tcPr>
            <w:tcW w:w="5100" w:type="dxa"/>
            <w:shd w:val="clear" w:fill="fdf5e8"/>
          </w:tcPr>
          <w:p>
            <w:pPr>
              <w:ind w:left="113.472" w:right="113.472"/>
              <w:spacing w:before="120" w:after="120"/>
            </w:pPr>
            <w:r>
              <w:rPr/>
              <w:t xml:space="preserve">2 шт.,</w:t>
            </w:r>
            <w:br/>
            <w:r>
              <w:rPr/>
              <w:t xml:space="preserve">4,000,000.00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28.41.22.400</w:t>
            </w:r>
          </w:p>
        </w:tc>
      </w:tr>
    </w:tbl>
    <w:p/>
    <w:p>
      <w:pPr>
        <w:ind w:left="113.472" w:right="113.472"/>
        <w:spacing w:before="120" w:after="120"/>
      </w:pPr>
      <w:r>
        <w:rPr>
          <w:b w:val="1"/>
          <w:bCs w:val="1"/>
        </w:rPr>
        <w:t xml:space="preserve">Процедура закупки № 2024-1185758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"Токарного обрабатывающего центра с ЧПУ с двумя шпинделями и двумя револьверными головками" в количестве 6 единиц.</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6 шт.,</w:t>
            </w:r>
            <w:br/>
            <w:r>
              <w:rPr/>
              <w:t xml:space="preserve">5,040,000.00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28.41.12.200</w:t>
            </w:r>
          </w:p>
        </w:tc>
      </w:tr>
    </w:tbl>
    <w:p/>
    <w:p>
      <w:pPr>
        <w:ind w:left="113.472" w:right="113.472"/>
        <w:spacing w:before="120" w:after="120"/>
      </w:pPr>
      <w:r>
        <w:rPr>
          <w:b w:val="1"/>
          <w:bCs w:val="1"/>
        </w:rPr>
        <w:t xml:space="preserve">Процедура закупки № 2024-1181704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нормализационного агрегата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Чубса Ирина Анатольевна – начальник ТБ ИЦ ИПУ, +375 29 5516316; email: tool@mgw.by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+37517 374-90-76; 
</w:t>
            </w:r>
            <w:br/>
            <w:r>
              <w:rPr/>
              <w:t xml:space="preserve">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 Минск, ул.Долгобродская 17.</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нормализационного агрегата</w:t>
            </w:r>
          </w:p>
        </w:tc>
        <w:tc>
          <w:tcPr>
            <w:tcW w:w="5100" w:type="dxa"/>
            <w:shd w:val="clear" w:fill="fdf5e8"/>
          </w:tcPr>
          <w:p>
            <w:pPr>
              <w:ind w:left="113.472" w:right="113.472"/>
              <w:spacing w:before="120" w:after="120"/>
            </w:pPr>
            <w:r>
              <w:rPr/>
              <w:t xml:space="preserve">1 ед.,</w:t>
            </w:r>
            <w:br/>
            <w:r>
              <w:rPr/>
              <w:t xml:space="preserve">3,660,000.00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31.10.2024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2024-1181726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закалочно-отпускного агрегата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Саковский Вячеслав Игоревич – начальник ОРТНП, +375 29 778 71 64, email: npd@mgw.by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закалочно-отпускного агрегата</w:t>
            </w:r>
          </w:p>
        </w:tc>
        <w:tc>
          <w:tcPr>
            <w:tcW w:w="5100" w:type="dxa"/>
            <w:shd w:val="clear" w:fill="fdf5e8"/>
          </w:tcPr>
          <w:p>
            <w:pPr>
              <w:ind w:left="113.472" w:right="113.472"/>
              <w:spacing w:before="120" w:after="120"/>
            </w:pPr>
            <w:r>
              <w:rPr/>
              <w:t xml:space="preserve">1 ед.,</w:t>
            </w:r>
            <w:br/>
            <w:r>
              <w:rPr/>
              <w:t xml:space="preserve">4,056,000.00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31.10.2024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28.29.86.000</w:t>
            </w:r>
          </w:p>
        </w:tc>
      </w:tr>
    </w:tbl>
    <w:p/>
    <w:p>
      <w:pPr>
        <w:ind w:left="113.472" w:right="113.472"/>
        <w:spacing w:before="120" w:after="120"/>
      </w:pPr>
      <w:r>
        <w:rPr>
          <w:b w:val="1"/>
          <w:bCs w:val="1"/>
        </w:rPr>
        <w:t xml:space="preserve">Процедура закупки № 2024-1184614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насос-дозаторов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Шатаво Ольга Александровна, тел. 398-96-89, факс 398-94-17,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Технические требования: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наличие положительных заключений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№917-231-10-1640.</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15-00 23.10.2024г.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Насос-дозаторы в соответствии с документацией о закупке</w:t>
            </w:r>
          </w:p>
        </w:tc>
        <w:tc>
          <w:tcPr>
            <w:tcW w:w="5100" w:type="dxa"/>
            <w:shd w:val="clear" w:fill="fdf5e8"/>
          </w:tcPr>
          <w:p>
            <w:pPr>
              <w:ind w:left="113.472" w:right="113.472"/>
              <w:spacing w:before="120" w:after="120"/>
            </w:pPr>
            <w:r>
              <w:rPr/>
              <w:t xml:space="preserve">73 600 шт.,</w:t>
            </w:r>
            <w:br/>
            <w:r>
              <w:rPr/>
              <w:t xml:space="preserve">55,000,000.00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w:t>
            </w:r>
          </w:p>
        </w:tc>
      </w:tr>
    </w:tbl>
    <w:p/>
    <w:p>
      <w:pPr>
        <w:ind w:left="113.472" w:right="113.472"/>
        <w:spacing w:before="120" w:after="120"/>
      </w:pPr>
      <w:r>
        <w:rPr>
          <w:b w:val="1"/>
          <w:bCs w:val="1"/>
        </w:rPr>
        <w:t xml:space="preserve">Процедура закупки № 2024-1185849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радиоприемников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Бутрович Светлана Александровна, тел.+375 17 398-98-41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лоты №1,2,3 поставляются комплектно от одного поставщика.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№917-245-30-1655 от 16.10.2024г.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до 16.00 25.10.2024г: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радиоприемников</w:t>
            </w:r>
          </w:p>
        </w:tc>
        <w:tc>
          <w:tcPr>
            <w:tcW w:w="5100" w:type="dxa"/>
            <w:shd w:val="clear" w:fill="fdf5e8"/>
          </w:tcPr>
          <w:p>
            <w:pPr>
              <w:ind w:left="113.472" w:right="113.472"/>
              <w:spacing w:before="120" w:after="120"/>
            </w:pPr>
            <w:r>
              <w:rPr/>
              <w:t xml:space="preserve">160 000 шт.,</w:t>
            </w:r>
            <w:br/>
            <w:r>
              <w:rPr/>
              <w:t xml:space="preserve">35,000,000.00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30.01.2026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26.40</w:t>
            </w:r>
          </w:p>
        </w:tc>
      </w:tr>
    </w:tbl>
    <w:p/>
    <w:p>
      <w:pPr>
        <w:ind w:left="113.472" w:right="113.472"/>
        <w:spacing w:before="120" w:after="120"/>
      </w:pPr>
      <w:r>
        <w:rPr>
          <w:color w:val="red"/>
          <w:b w:val="1"/>
          <w:bCs w:val="1"/>
        </w:rPr>
        <w:t xml:space="preserve">ОТРАСЛЬ: МЕДИЦИНА </w:t>
      </w:r>
    </w:p>
    <w:p>
      <w:pPr>
        <w:ind w:left="113.472" w:right="113.472"/>
        <w:spacing w:before="120" w:after="120"/>
      </w:pPr>
      <w:r>
        <w:rPr>
          <w:b w:val="1"/>
          <w:bCs w:val="1"/>
        </w:rPr>
        <w:t xml:space="preserve">Процедура закупки № 2024-1184663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Расходные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Расходные материалы для офтальмологической службы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"10-я городская клиническая больница"
</w:t>
            </w:r>
            <w:br/>
            <w:r>
              <w:rPr/>
              <w:t xml:space="preserve">Республика Беларусь, г. Минск,  220096, РЕСПУБЛИКА БЕЛАРУСЬ, 220096, г.Минск, ул.Уборевича, д.73
</w:t>
            </w:r>
            <w:br/>
            <w:r>
              <w:rPr/>
              <w:t xml:space="preserve">  100422260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Гордеюк Сергей Петрович, +375 17 240-71-99, snab@10gkb.by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документам запроса ценовых предложений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документам запроса ценовых предложений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процедуры запроса ценовых предложений размещены в свободном доступе (прикреплены к настоящей закупке)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представляются по почте либо нарочным в канцелярию УЗ «10-я городская клиническая больница» в запечатанном конверте, подписанном следующим образом: «Запрос ценовых предложений: Офтальмология. Не вскрывать до 11:30 22.10.2024г.»
</w:t>
            </w:r>
            <w:br/>
            <w:r>
              <w:rPr/>
              <w:t xml:space="preserve">Куда: 220096, г.Минск, ул.Уборевича, 73.
</w:t>
            </w:r>
            <w:br/>
            <w:r>
              <w:rPr/>
              <w:t xml:space="preserve">Кому: отдел материально-технического снабжения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Одноразовая система пневматической имплантации с предзагруженной гибкой гидрофобной акриловой ИОЛ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400 шт.,</w:t>
            </w:r>
            <w:br/>
            <w:r>
              <w:rPr/>
              <w:t xml:space="preserve">290,400.00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Гибкие гидрофобные акриловые моноблочные асферичные интраокулярные линзы с УФ-фильтром и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300 шт.,</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Система доставки (имплантации) с предустановленной гибкой гидрофобной акриловой моноблочной интраокулярной линзойс УФ-фильтром ифункцией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200 шт.,</w:t>
            </w:r>
            <w:br/>
            <w:r>
              <w:rPr/>
              <w:t xml:space="preserve">132,000.00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Гибкие гидрофобные акриловые моноблочные интраокулярные линзы для коррекции астигматизма 0,5-0,9 D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50 шт.,</w:t>
            </w:r>
            <w:br/>
            <w:r>
              <w:rPr/>
              <w:t xml:space="preserve">77,000.00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Гибкие гидрофобные акриловые моноблочные интраокулярные линзы для коррекции астигматизма 0,9-1,5  D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50 шт.,</w:t>
            </w:r>
            <w:br/>
            <w:r>
              <w:rPr/>
              <w:t xml:space="preserve">77,000.00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Гибкие гидрофобные акриловые моноблочные интраокулярные линзы для коррекции астигматизма выше 1,5 D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100 шт.,</w:t>
            </w:r>
            <w:br/>
            <w:r>
              <w:rPr/>
              <w:t xml:space="preserve">154,000.00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Гибкие (мягкие) гидрофобные акриловые моноблочные мультифокальные (трифокальные) интраокулярные линзы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300 шт.,</w:t>
            </w:r>
            <w:br/>
            <w:r>
              <w:rPr/>
              <w:t xml:space="preserve">858,000.00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Гибкие (мягкие) гидрофобные акриловые моноблочные асферичные интраокулярные линзы с УФ-фильтром</w:t>
            </w:r>
          </w:p>
        </w:tc>
        <w:tc>
          <w:tcPr>
            <w:tcW w:w="5100" w:type="dxa"/>
            <w:shd w:val="clear" w:fill="fdf5e8"/>
          </w:tcPr>
          <w:p>
            <w:pPr>
              <w:ind w:left="113.472" w:right="113.472"/>
              <w:spacing w:before="120" w:after="120"/>
            </w:pPr>
            <w:r>
              <w:rPr/>
              <w:t xml:space="preserve">400 шт.,</w:t>
            </w:r>
            <w:br/>
            <w:r>
              <w:rPr/>
              <w:t xml:space="preserve">154,000.00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Гибкие (мягкие) гидрофобные акриловые моноблочные асферичные интраокулярные торические линзы с УФ-фильтром</w:t>
            </w:r>
          </w:p>
        </w:tc>
        <w:tc>
          <w:tcPr>
            <w:tcW w:w="5100" w:type="dxa"/>
            <w:shd w:val="clear" w:fill="fdf5e8"/>
          </w:tcPr>
          <w:p>
            <w:pPr>
              <w:ind w:left="113.472" w:right="113.472"/>
              <w:spacing w:before="120" w:after="120"/>
            </w:pPr>
            <w:r>
              <w:rPr/>
              <w:t xml:space="preserve">300 шт.,</w:t>
            </w:r>
            <w:br/>
            <w:r>
              <w:rPr/>
              <w:t xml:space="preserve">297,000.00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Гибкие (мягкие) гидрофобные акриловые моноблочные асферичные интраокулярные линзы с УФ-фильтром и дополнительным фильтром синего света</w:t>
            </w:r>
          </w:p>
        </w:tc>
        <w:tc>
          <w:tcPr>
            <w:tcW w:w="5100" w:type="dxa"/>
            <w:shd w:val="clear" w:fill="fdf5e8"/>
          </w:tcPr>
          <w:p>
            <w:pPr>
              <w:ind w:left="113.472" w:right="113.472"/>
              <w:spacing w:before="120" w:after="120"/>
            </w:pPr>
            <w:r>
              <w:rPr/>
              <w:t xml:space="preserve">200 шт.,</w:t>
            </w:r>
            <w:br/>
            <w:r>
              <w:rPr/>
              <w:t xml:space="preserve">44,000.00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Гибкие (мягкие) гидрофобные акриловые моноблочные асферичные интраокулярные линзы с УФ-фильтром и дополнительным фильтром синего света, предустановленные в систему для имплантации</w:t>
            </w:r>
          </w:p>
        </w:tc>
        <w:tc>
          <w:tcPr>
            <w:tcW w:w="5100" w:type="dxa"/>
            <w:shd w:val="clear" w:fill="fdf5e8"/>
          </w:tcPr>
          <w:p>
            <w:pPr>
              <w:ind w:left="113.472" w:right="113.472"/>
              <w:spacing w:before="120" w:after="120"/>
            </w:pPr>
            <w:r>
              <w:rPr/>
              <w:t xml:space="preserve">100 шт.,</w:t>
            </w:r>
            <w:br/>
            <w:r>
              <w:rPr/>
              <w:t xml:space="preserve">62,150.00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Гибкие (мягкие) гидрофобные акриловые моноблочные мультифокальные (трифокальные) интраокулярные линзы для коррекции астигматизма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150 шт.,</w:t>
            </w:r>
            <w:br/>
            <w:r>
              <w:rPr/>
              <w:t xml:space="preserve">594,000.00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Гибкие (мягкие) гидрофобные акриловые моноблочные предзагруженные интраокулярные линзы расширенного диапазона зрения</w:t>
            </w:r>
          </w:p>
        </w:tc>
        <w:tc>
          <w:tcPr>
            <w:tcW w:w="5100" w:type="dxa"/>
            <w:shd w:val="clear" w:fill="fdf5e8"/>
          </w:tcPr>
          <w:p>
            <w:pPr>
              <w:ind w:left="113.472" w:right="113.472"/>
              <w:spacing w:before="120" w:after="120"/>
            </w:pPr>
            <w:r>
              <w:rPr/>
              <w:t xml:space="preserve">800 шт.,</w:t>
            </w:r>
            <w:br/>
            <w:r>
              <w:rPr/>
              <w:t xml:space="preserve">897,600.00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Гибкие (мягкие) гидрофобные акриловые моноблочные предзагруженные торические интраокулярные линзы расширенного диапазона зрения</w:t>
            </w:r>
          </w:p>
        </w:tc>
        <w:tc>
          <w:tcPr>
            <w:tcW w:w="5100" w:type="dxa"/>
            <w:shd w:val="clear" w:fill="fdf5e8"/>
          </w:tcPr>
          <w:p>
            <w:pPr>
              <w:ind w:left="113.472" w:right="113.472"/>
              <w:spacing w:before="120" w:after="120"/>
            </w:pPr>
            <w:r>
              <w:rPr/>
              <w:t xml:space="preserve">50 шт.,</w:t>
            </w:r>
            <w:br/>
            <w:r>
              <w:rPr/>
              <w:t xml:space="preserve">79,750.00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Гибкие (мягкие) гидрофобные акриловые моноблочные предзагруженные интраокулярные монофокальные линзы</w:t>
            </w:r>
          </w:p>
        </w:tc>
        <w:tc>
          <w:tcPr>
            <w:tcW w:w="5100" w:type="dxa"/>
            <w:shd w:val="clear" w:fill="fdf5e8"/>
          </w:tcPr>
          <w:p>
            <w:pPr>
              <w:ind w:left="113.472" w:right="113.472"/>
              <w:spacing w:before="120" w:after="120"/>
            </w:pPr>
            <w:r>
              <w:rPr/>
              <w:t xml:space="preserve">300 шт.,</w:t>
            </w:r>
            <w:br/>
            <w:r>
              <w:rPr/>
              <w:t xml:space="preserve">168,300.00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Гибкие (мягкие) гидрофобные акриловые моноблочные предзагруженные торические интраокулярные монофокальные линзы</w:t>
            </w:r>
          </w:p>
        </w:tc>
        <w:tc>
          <w:tcPr>
            <w:tcW w:w="5100" w:type="dxa"/>
            <w:shd w:val="clear" w:fill="fdf5e8"/>
          </w:tcPr>
          <w:p>
            <w:pPr>
              <w:ind w:left="113.472" w:right="113.472"/>
              <w:spacing w:before="120" w:after="120"/>
            </w:pPr>
            <w:r>
              <w:rPr/>
              <w:t xml:space="preserve">50 шт.,</w:t>
            </w:r>
            <w:br/>
            <w:r>
              <w:rPr/>
              <w:t xml:space="preserve">49,500.00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2024-1184371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стали сортовая конструкционной г/к нелегированной, легированной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Рудько Светлана Анатольевна, +375 17 217-97-09,usmokp@maz.by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оформления конкурентного листа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оформления конкурентного листа в информационной системе «Тендеры», допускаются к участию в процедуре оформления конкурентного листа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217-97-09 или по эл/п usmokp@maz.by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стали сортовая конструкционной г/к нелегированной, легированной</w:t>
            </w:r>
          </w:p>
        </w:tc>
        <w:tc>
          <w:tcPr>
            <w:tcW w:w="5100" w:type="dxa"/>
            <w:shd w:val="clear" w:fill="fdf5e8"/>
          </w:tcPr>
          <w:p>
            <w:pPr>
              <w:ind w:left="113.472" w:right="113.472"/>
              <w:spacing w:before="120" w:after="120"/>
            </w:pPr>
            <w:r>
              <w:rPr/>
              <w:t xml:space="preserve">2 316 т,</w:t>
            </w:r>
            <w:br/>
            <w:r>
              <w:rPr/>
              <w:t xml:space="preserve">131,340,844.00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w:t>
            </w:r>
          </w:p>
        </w:tc>
      </w:tr>
    </w:tbl>
    <w:p/>
    <w:p>
      <w:pPr>
        <w:ind w:left="113.472" w:right="113.472"/>
        <w:spacing w:before="120" w:after="120"/>
      </w:pPr>
      <w:r>
        <w:rPr>
          <w:b w:val="1"/>
          <w:bCs w:val="1"/>
        </w:rPr>
        <w:t xml:space="preserve">Процедура закупки № 2024-1185804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цветного металлопроката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Филончик Евгений Владимирович, +375 17 217 94 50, ocp@maz.by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217-93-78 или по эл.почте ocp@maz.by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СМ. ВЛОЖЕНИЕ</w:t>
            </w:r>
          </w:p>
        </w:tc>
        <w:tc>
          <w:tcPr>
            <w:tcW w:w="5100" w:type="dxa"/>
            <w:shd w:val="clear" w:fill="fdf5e8"/>
          </w:tcPr>
          <w:p>
            <w:pPr>
              <w:ind w:left="113.472" w:right="113.472"/>
              <w:spacing w:before="120" w:after="120"/>
            </w:pPr>
            <w:r>
              <w:rPr/>
              <w:t xml:space="preserve">130 т,</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29.10.2024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w:t>
            </w:r>
          </w:p>
        </w:tc>
      </w:tr>
    </w:tbl>
    <w:p/>
    <w:p>
      <w:pPr>
        <w:ind w:left="113.472" w:right="113.472"/>
        <w:spacing w:before="120" w:after="120"/>
      </w:pPr>
      <w:r>
        <w:rPr>
          <w:b w:val="1"/>
          <w:bCs w:val="1"/>
        </w:rPr>
        <w:t xml:space="preserve">Процедура закупки № 2024-1184900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Трубы металлические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Трубы обсадные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Тризно Павел Игоревич, +375232793698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Трубы обсадные</w:t>
            </w:r>
          </w:p>
        </w:tc>
        <w:tc>
          <w:tcPr>
            <w:tcW w:w="5100" w:type="dxa"/>
            <w:shd w:val="clear" w:fill="fdf5e8"/>
          </w:tcPr>
          <w:p>
            <w:pPr>
              <w:ind w:left="113.472" w:right="113.472"/>
              <w:spacing w:before="120" w:after="120"/>
            </w:pPr>
            <w:r>
              <w:rPr/>
              <w:t xml:space="preserve">22 наим.,</w:t>
            </w:r>
            <w:br/>
            <w:r>
              <w:rPr/>
              <w:t xml:space="preserve">191,625,960.00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24.20.12</w:t>
            </w:r>
          </w:p>
        </w:tc>
      </w:tr>
    </w:tbl>
    <w:p/>
    <w:p>
      <w:pPr>
        <w:ind w:left="113.472" w:right="113.472"/>
        <w:spacing w:before="120" w:after="120"/>
      </w:pPr>
      <w:r>
        <w:rPr>
          <w:b w:val="1"/>
          <w:bCs w:val="1"/>
        </w:rPr>
        <w:t xml:space="preserve">Процедура закупки № 2024-1185449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Трубы металлические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труб бесшовных стальных прецизионных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"Белпромимпэкс"
</w:t>
            </w:r>
            <w:br/>
            <w:r>
              <w:rPr/>
              <w:t xml:space="preserve">Республика Беларусь, г. Минск,  220026, ул. Бехтерева, 10
</w:t>
            </w:r>
            <w:br/>
            <w:r>
              <w:rPr/>
              <w:t xml:space="preserve">  100088681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Рубанов Максим Семенович, +375 17 285-48-02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Описаны в приложенном задании на закупку и приложениях к нему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Описаны в приложенном задании на закупку и приложениях к нему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Описаны в приложенном задании на закупку и приложениях к нему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еспублика Беларусь, г. Минск, 220026, ул. Бехтерева, 10, отдел гидравлических систем</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должно направляться по месту нахождения заказчика письмом с указанием «Не вскрывать. Предложение для процедуры запроса ценовых предложений на закупку труб бесшовных стальных прецизионных», посредством почтовой связи, нарочным в приемную руководителя по адресу по адресу: 220026, РБ, г. Минск, ул. Бехтерева, 10 или отправляются на электронную почту belprom@bpi.by с указанием в теме письма «Предложение для процедуры запроса ценовых предложений на закупку труб бесшовных стальных прецизионных».
</w:t>
            </w:r>
            <w:br/>
            <w:r>
              <w:rPr/>
              <w:t xml:space="preserve">Конечный срок приема конкурсных предложений 31.10.2024 до 11°° часов (не включая). Заказчик может перенести крайний срок подачи предложений путем внесения изменений в документацию на закупку в соответствии с требованиями законодательства Республики Беларусь. В этом случае действия всех прав и обязанностей заказчика и участника продлеваются и остаются в силе для нового крайнего срока подачи предложений.
</w:t>
            </w:r>
            <w:br/>
            <w:r>
              <w:rPr/>
              <w:t xml:space="preserve">Предложения участников, поступившие по истечении установленного для их предъявления срока, не рассматриваются и возвращаются в нераспечатанном виде участникам.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Трубы бесшовные стальные прецизионные</w:t>
            </w:r>
          </w:p>
        </w:tc>
        <w:tc>
          <w:tcPr>
            <w:tcW w:w="5100" w:type="dxa"/>
            <w:shd w:val="clear" w:fill="fdf5e8"/>
          </w:tcPr>
          <w:p>
            <w:pPr>
              <w:ind w:left="113.472" w:right="113.472"/>
              <w:spacing w:before="120" w:after="120"/>
            </w:pPr>
            <w:r>
              <w:rPr/>
              <w:t xml:space="preserve">19 250 м,</w:t>
            </w:r>
            <w:br/>
            <w:r>
              <w:rPr/>
              <w:t xml:space="preserve">3,391,904.00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РБ, г. Минск, ул. Бехтерева, 10 (склад ОАО" Белпромимпэкс"), рассматриваются иные условия поставки.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24.20.13.300</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2024-1184864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Железнодорожные перевозки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на оказание услуг железнодорожных перевозок цемента россыпью  (код ГНГ 25232900, код ЕТСНГ 281048) в хоппер-цементовозах на технический рейс  для государственного предприятия «Управляющая компания холдинга «БЦК»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конкурсной комиссии –  Малашенко Наталья Вячеславовна, +375 17 3113194, n.malashenko@bck.by,
</w:t>
            </w:r>
            <w:br/>
            <w:r>
              <w:rPr/>
              <w:t xml:space="preserve">ответственный исполнитель по закупке – заместитель начальника управления логистики – Лешко Елена Владимировна тел. + 375 17 311 31 90, e.leshko@bck.by;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срок до 10:00 30.10.2024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(2393 вагоноотправок)
</w:t>
            </w:r>
            <w:br/>
            <w:r>
              <w:rPr/>
              <w:t xml:space="preserve">(Согласно Приложению 5)</w:t>
            </w:r>
          </w:p>
        </w:tc>
        <w:tc>
          <w:tcPr>
            <w:tcW w:w="5100" w:type="dxa"/>
            <w:shd w:val="clear" w:fill="fdf5e8"/>
          </w:tcPr>
          <w:p>
            <w:pPr>
              <w:ind w:left="113.472" w:right="113.472"/>
              <w:spacing w:before="120" w:after="120"/>
            </w:pPr>
            <w:r>
              <w:rPr/>
              <w:t xml:space="preserve">1 усл.,</w:t>
            </w:r>
            <w:br/>
            <w:r>
              <w:rPr/>
              <w:t xml:space="preserve">215,221,583.50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заявкам Заказчика в направлении Московской ж.д.
</w:t>
            </w:r>
            <w:br/>
            <w:r>
              <w:rPr/>
              <w:t xml:space="preserve">Место загрузки ст. Предзаводская, ж.д. код 159404, БЧ</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(1595 вагоноотправок)
</w:t>
            </w:r>
            <w:br/>
            <w:r>
              <w:rPr/>
              <w:t xml:space="preserve">(Согласно Приложению 5)</w:t>
            </w:r>
          </w:p>
        </w:tc>
        <w:tc>
          <w:tcPr>
            <w:tcW w:w="5100" w:type="dxa"/>
            <w:shd w:val="clear" w:fill="fdf5e8"/>
          </w:tcPr>
          <w:p>
            <w:pPr>
              <w:ind w:left="113.472" w:right="113.472"/>
              <w:spacing w:before="120" w:after="120"/>
            </w:pPr>
            <w:r>
              <w:rPr/>
              <w:t xml:space="preserve">1 усл.,</w:t>
            </w:r>
            <w:br/>
            <w:r>
              <w:rPr/>
              <w:t xml:space="preserve">183,632,358.00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заявкам Заказчика в направлении Октябрьской ж.д.
</w:t>
            </w:r>
            <w:br/>
            <w:r>
              <w:rPr/>
              <w:t xml:space="preserve">Место загрузки ст. Предзаводская, ж.д. код 159404, БЧ</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(1426 вагоноотправок) (Согласно Приложению 5)</w:t>
            </w:r>
          </w:p>
        </w:tc>
        <w:tc>
          <w:tcPr>
            <w:tcW w:w="5100" w:type="dxa"/>
            <w:shd w:val="clear" w:fill="fdf5e8"/>
          </w:tcPr>
          <w:p>
            <w:pPr>
              <w:ind w:left="113.472" w:right="113.472"/>
              <w:spacing w:before="120" w:after="120"/>
            </w:pPr>
            <w:r>
              <w:rPr/>
              <w:t xml:space="preserve">1 усл.,</w:t>
            </w:r>
            <w:br/>
            <w:r>
              <w:rPr/>
              <w:t xml:space="preserve">161,880,373.33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заявкам Заказчика в направлении Московской ж.д.
</w:t>
            </w:r>
            <w:br/>
            <w:r>
              <w:rPr/>
              <w:t xml:space="preserve">Место загрузки ст. Михеевичи, д. код 159503, БЧ</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(950 вагоноотправок) (Согласно Приложению 5)</w:t>
            </w:r>
          </w:p>
        </w:tc>
        <w:tc>
          <w:tcPr>
            <w:tcW w:w="5100" w:type="dxa"/>
            <w:shd w:val="clear" w:fill="fdf5e8"/>
          </w:tcPr>
          <w:p>
            <w:pPr>
              <w:ind w:left="113.472" w:right="113.472"/>
              <w:spacing w:before="120" w:after="120"/>
            </w:pPr>
            <w:r>
              <w:rPr/>
              <w:t xml:space="preserve">1 усл.,</w:t>
            </w:r>
            <w:br/>
            <w:r>
              <w:rPr/>
              <w:t xml:space="preserve">130,946,817.00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заявкам Заказчика в направлении Октябрьской ж.д.
</w:t>
            </w:r>
            <w:br/>
            <w:r>
              <w:rPr/>
              <w:t xml:space="preserve">Место загрузки
</w:t>
            </w:r>
            <w:br/>
            <w:r>
              <w:rPr/>
              <w:t xml:space="preserve">ст. Михеевичи, ж.д. код 159503, БЧ</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2024-1184016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контейнеров и деревянных полок для созревания сыров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Русак Иосиф Павлович, Главный механик, +375295253711
</w:t>
            </w:r>
            <w:br/>
            <w:r>
              <w:rPr/>
              <w:t xml:space="preserve">tender.msz@gmail.com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Источник финансирования закупки – собственные средства Заказчика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На бумажном носителе, запечатанном в конверт. На конверте проставить надпись «Для участия в открытом конкурсе на закупку контейнеров и деревянных полок»</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Контейнер для обсушки и созревания сырных головок</w:t>
            </w:r>
          </w:p>
        </w:tc>
        <w:tc>
          <w:tcPr>
            <w:tcW w:w="5100" w:type="dxa"/>
            <w:shd w:val="clear" w:fill="fdf5e8"/>
          </w:tcPr>
          <w:p>
            <w:pPr>
              <w:ind w:left="113.472" w:right="113.472"/>
              <w:spacing w:before="120" w:after="120"/>
            </w:pPr>
            <w:r>
              <w:rPr/>
              <w:t xml:space="preserve">2 460 шт.,</w:t>
            </w:r>
            <w:br/>
            <w:r>
              <w:rPr/>
              <w:t xml:space="preserve">2,460,000.00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29.53.12.000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Полка деревянная для обсушки и созревания сырных головок</w:t>
            </w:r>
          </w:p>
        </w:tc>
        <w:tc>
          <w:tcPr>
            <w:tcW w:w="5100" w:type="dxa"/>
            <w:shd w:val="clear" w:fill="fdf5e8"/>
          </w:tcPr>
          <w:p>
            <w:pPr>
              <w:ind w:left="113.472" w:right="113.472"/>
              <w:spacing w:before="120" w:after="120"/>
            </w:pPr>
            <w:r>
              <w:rPr/>
              <w:t xml:space="preserve">12 300 шт.,</w:t>
            </w:r>
            <w:br/>
            <w:r>
              <w:rPr/>
              <w:t xml:space="preserve">1,230,000.00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16.29.14.990</w:t>
            </w:r>
          </w:p>
        </w:tc>
      </w:tr>
    </w:tbl>
    <w:p/>
    <w:p>
      <w:pPr>
        <w:ind w:left="113.472" w:right="113.472"/>
        <w:spacing w:before="120" w:after="120"/>
      </w:pPr>
      <w:r>
        <w:rPr>
          <w:b w:val="1"/>
          <w:bCs w:val="1"/>
        </w:rPr>
        <w:t xml:space="preserve">Процедура закупки № 2024-1185329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работ по модернизации компрессорного цеха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Левчук Андрей Николаевич, начальник компрессорного цеха,
</w:t>
            </w:r>
            <w:br/>
            <w:r>
              <w:rPr/>
              <w:t xml:space="preserve"> +375336059038, tender.msz@gmail.com, compress@kobrincheese.com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Источник финансирования закупки – собственные средства Заказчика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работ по модернизации компрессорного цеха, включая поставку комплекта соответствующего оборудования»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модернизации компрессорного цеха, включая поставку комплекта соответствующего оборудования</w:t>
            </w:r>
          </w:p>
        </w:tc>
        <w:tc>
          <w:tcPr>
            <w:tcW w:w="5100" w:type="dxa"/>
            <w:shd w:val="clear" w:fill="fdf5e8"/>
          </w:tcPr>
          <w:p>
            <w:pPr>
              <w:ind w:left="113.472" w:right="113.472"/>
              <w:spacing w:before="120" w:after="120"/>
            </w:pPr>
            <w:r>
              <w:rPr/>
              <w:t xml:space="preserve">1 компл.,</w:t>
            </w:r>
            <w:br/>
            <w:r>
              <w:rPr/>
              <w:t xml:space="preserve">6,000,000.00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28.25.13</w:t>
            </w:r>
          </w:p>
        </w:tc>
      </w:tr>
    </w:tbl>
    <w:p/>
    <w:p>
      <w:pPr>
        <w:ind w:left="113.472" w:right="113.472"/>
        <w:spacing w:before="120" w:after="120"/>
      </w:pPr>
      <w:r>
        <w:rPr>
          <w:color w:val="red"/>
          <w:b w:val="1"/>
          <w:bCs w:val="1"/>
        </w:rPr>
        <w:t xml:space="preserve">ОТРАСЛЬ: ПРОЕКТИРОВАНИЕ </w:t>
      </w:r>
    </w:p>
    <w:p>
      <w:pPr>
        <w:ind w:left="113.472" w:right="113.472"/>
        <w:spacing w:before="120" w:after="120"/>
      </w:pPr>
      <w:r>
        <w:rPr>
          <w:b w:val="1"/>
          <w:bCs w:val="1"/>
        </w:rPr>
        <w:t xml:space="preserve">Процедура закупки № 2024-1183230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Проектирование &gt; Проектирование зданий / сооружений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организации для выполнения проектных и изыскательских работ по объекту: «Реконструкция цеха убоя и переработки 6000 бройлеров в час в ОАО «Птицефабрика «Дружба»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Кузьмин Сергей Васильевич, конт.тел. +375(163)48-99-10, +375(29)106-95-37,
</w:t>
            </w:r>
            <w:br/>
            <w:r>
              <w:rPr/>
              <w:t xml:space="preserve">по вопросам оформления предложений: Хута Александр Николаевич, +375(44)785-13-32.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и приложениям к нему,документации-смотреть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и приложениям к нему,документации-смотреть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и приложениям к нему,документации-смотреть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и приложениям к нему,документации-смотреть 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и приложениям к нему,документации-смотреть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организации для выполнения проектных и изыскательных работ по объекту:&amp;quot;Реконструкция цеха убоя и переработки 6000 бройлеров в час в ОАО &amp;quot;Птицефабрика &amp;quot;Дружба&amp;quot;.</w:t>
            </w:r>
          </w:p>
        </w:tc>
        <w:tc>
          <w:tcPr>
            <w:tcW w:w="5100" w:type="dxa"/>
            <w:shd w:val="clear" w:fill="fdf5e8"/>
          </w:tcPr>
          <w:p>
            <w:pPr>
              <w:ind w:left="113.472" w:right="113.472"/>
              <w:spacing w:before="120" w:after="120"/>
            </w:pPr>
            <w:r>
              <w:rPr/>
              <w:t xml:space="preserve">1 объект(а,ов),</w:t>
            </w:r>
            <w:br/>
            <w:r>
              <w:rPr/>
              <w:t xml:space="preserve">3,700,000.00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и приложениям к нему,документации-смотреть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71.11.22.300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2024-1184523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Животноводство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для проведения технического обслуживания и ремонта  доильных установок Gea Farm Technologies «Westfalia» , "Гомельагрокомплект", закупка пневмооборудования.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"Лида-агротехсервис"
</w:t>
            </w:r>
            <w:br/>
            <w:r>
              <w:rPr/>
              <w:t xml:space="preserve">Республика Беларусь, Гродненская обл., г. Лида, 231300, ул. Фурманова, 17
</w:t>
            </w:r>
            <w:br/>
            <w:r>
              <w:rPr/>
              <w:t xml:space="preserve">  500052073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Масейко Людмила Анатольевна, +375 154 61-14-39, lida-agrotehservis@yandex.ru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или признанное в установленном законодательными актами порядке экономически несостоятельным (банкротом), а также индивидуальный предприниматель, находящийся в стадии прекращения деятельности или признанный в установленном законодательными актами порядке экономически несостоятельным (банкротом);
-   юридическое или физическое лицо, представившее недостоверную информацию о себе;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а также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т.ч. индивидуальный предприниматель, которые являются заводами изготовителями,  официальными дилерами заводов изготовителей, на территории РБ,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Не позднее  11.00  часов  4 ноября  2024  года , ОАО "Лида-агротехсервис", г. Лида ул. Фурманова,17,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Участник должен представить свое предложение в письменном виде в запечатанном конверте с пометкой: «На процедуру закупки» Не вскрывать до 11.00 по местному времени.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Не позднее  11.00  часов  4 ноября  2024  года , ОАО "Лида-агротехсервис", г. Лида ул. Фурманова,17,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Участник должен представить свое предложение в письменном виде в запечатанном конверте с пометкой: «На процедуру закупки» Не вскрывать до 11.00 по местному времени.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Запасные части  для проведения технического обслуживания и ремонта  доильных установок Gea Farm Technologies «Westfalia» оригиналы.</w:t>
            </w:r>
          </w:p>
        </w:tc>
        <w:tc>
          <w:tcPr>
            <w:tcW w:w="5100" w:type="dxa"/>
            <w:shd w:val="clear" w:fill="fdf5e8"/>
          </w:tcPr>
          <w:p>
            <w:pPr>
              <w:ind w:left="113.472" w:right="113.472"/>
              <w:spacing w:before="120" w:after="120"/>
            </w:pPr>
            <w:r>
              <w:rPr/>
              <w:t xml:space="preserve">13 000 шт.,</w:t>
            </w:r>
            <w:br/>
            <w:r>
              <w:rPr/>
              <w:t xml:space="preserve">3,000,000.00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25.11.2025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г.Лида, ул.Фурманова,17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Запасные части  для проведения технического обслуживания и ремонта  доильных установок Gea Farm Technologies «Westfalia» аналоги.</w:t>
            </w:r>
          </w:p>
        </w:tc>
        <w:tc>
          <w:tcPr>
            <w:tcW w:w="5100" w:type="dxa"/>
            <w:shd w:val="clear" w:fill="fdf5e8"/>
          </w:tcPr>
          <w:p>
            <w:pPr>
              <w:ind w:left="113.472" w:right="113.472"/>
              <w:spacing w:before="120" w:after="120"/>
            </w:pPr>
            <w:r>
              <w:rPr/>
              <w:t xml:space="preserve">45 000 шт.,</w:t>
            </w:r>
            <w:br/>
            <w:r>
              <w:rPr/>
              <w:t xml:space="preserve">1,300,000.00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25.11.2025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г.Лида, ул.Фурманова,17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Запасные части и материалы для сервисного обслуживания доильных залов производства «Гомельагрокомплект»</w:t>
            </w:r>
          </w:p>
        </w:tc>
        <w:tc>
          <w:tcPr>
            <w:tcW w:w="5100" w:type="dxa"/>
            <w:shd w:val="clear" w:fill="fdf5e8"/>
          </w:tcPr>
          <w:p>
            <w:pPr>
              <w:ind w:left="113.472" w:right="113.472"/>
              <w:spacing w:before="120" w:after="120"/>
            </w:pPr>
            <w:r>
              <w:rPr/>
              <w:t xml:space="preserve">14 000 шт.,</w:t>
            </w:r>
            <w:br/>
            <w:r>
              <w:rPr/>
              <w:t xml:space="preserve">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25.11.2025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г.Лида, ул.Фурманова,17.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Закупка  пневмооборудования.</w:t>
            </w:r>
          </w:p>
        </w:tc>
        <w:tc>
          <w:tcPr>
            <w:tcW w:w="5100" w:type="dxa"/>
            <w:shd w:val="clear" w:fill="fdf5e8"/>
          </w:tcPr>
          <w:p>
            <w:pPr>
              <w:ind w:left="113.472" w:right="113.472"/>
              <w:spacing w:before="120" w:after="120"/>
            </w:pPr>
            <w:r>
              <w:rPr/>
              <w:t xml:space="preserve">10 000 шт.,</w:t>
            </w:r>
            <w:br/>
            <w:r>
              <w:rPr/>
              <w:t xml:space="preserve">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25.11.2025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г,лида, ул.Фурманова,17.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28.13.32.000</w:t>
            </w:r>
          </w:p>
        </w:tc>
      </w:tr>
    </w:tbl>
    <w:p/>
    <w:p>
      <w:pPr>
        <w:ind w:left="113.472" w:right="113.472"/>
        <w:spacing w:before="120" w:after="120"/>
      </w:pPr>
      <w:r>
        <w:rPr>
          <w:b w:val="1"/>
          <w:bCs w:val="1"/>
        </w:rPr>
        <w:t xml:space="preserve">Процедура закупки № 2024-1182755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Птицеводство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суточных цыплят-бройлеров кросса ROSS-308, ROSS-508, СOBB-500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
</w:t>
            </w:r>
            <w:br/>
            <w:r>
              <w:rPr/>
              <w:t xml:space="preserve">  500022448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Яковлев Иван Иванович, +375 154 65 25 39, lidahleb@tut.by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Суточные цыплята-бройлеры кросса ROSS-308, ROSS-508, СOBB-500</w:t>
            </w:r>
          </w:p>
        </w:tc>
        <w:tc>
          <w:tcPr>
            <w:tcW w:w="5100" w:type="dxa"/>
            <w:shd w:val="clear" w:fill="fdf5e8"/>
          </w:tcPr>
          <w:p>
            <w:pPr>
              <w:ind w:left="113.472" w:right="113.472"/>
              <w:spacing w:before="120" w:after="120"/>
            </w:pPr>
            <w:r>
              <w:rPr/>
              <w:t xml:space="preserve">2 794 000 гол.(скот),</w:t>
            </w:r>
            <w:br/>
            <w:r>
              <w:rPr/>
              <w:t xml:space="preserve">5,196,840.00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w:t>
            </w:r>
          </w:p>
        </w:tc>
      </w:tr>
    </w:tbl>
    <w:p/>
    <w:p>
      <w:pPr>
        <w:ind w:left="113.472" w:right="113.472"/>
        <w:spacing w:before="120" w:after="120"/>
      </w:pPr>
      <w:r>
        <w:rPr>
          <w:b w:val="1"/>
          <w:bCs w:val="1"/>
        </w:rPr>
        <w:t xml:space="preserve">Процедура закупки № 2024-1185074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Птицеводство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Ветеринарные препараты (антибиотики)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Романов Дмитрий Петрович, +375232793544</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"Белоруснефть-Особино»
</w:t>
            </w:r>
            <w:br/>
            <w:r>
              <w:rPr/>
              <w:t xml:space="preserve">Юридический / почтовый адрес:
</w:t>
            </w:r>
            <w:br/>
            <w:r>
              <w:rPr/>
              <w:t xml:space="preserve">247382, Республика Беларусь, Гомельская обл.,
</w:t>
            </w:r>
            <w:br/>
            <w:r>
              <w:rPr/>
              <w:t xml:space="preserve">Буда-Кошелевский район, аг.Коммунар, ул.Приозерная, 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Ветеринарные препараты (антибиотики)</w:t>
            </w:r>
          </w:p>
        </w:tc>
        <w:tc>
          <w:tcPr>
            <w:tcW w:w="5100" w:type="dxa"/>
            <w:shd w:val="clear" w:fill="fdf5e8"/>
          </w:tcPr>
          <w:p>
            <w:pPr>
              <w:ind w:left="113.472" w:right="113.472"/>
              <w:spacing w:before="120" w:after="120"/>
            </w:pPr>
            <w:r>
              <w:rPr/>
              <w:t xml:space="preserve">18 наим.,</w:t>
            </w:r>
            <w:br/>
            <w:r>
              <w:rPr/>
              <w:t xml:space="preserve">4,334,840.00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21.10.54</w:t>
            </w:r>
          </w:p>
        </w:tc>
      </w:tr>
    </w:tbl>
    <w:p/>
    <w:p>
      <w:pPr>
        <w:ind w:left="113.472" w:right="113.472"/>
        <w:spacing w:before="120" w:after="120"/>
      </w:pPr>
      <w:r>
        <w:rPr>
          <w:b w:val="1"/>
          <w:bCs w:val="1"/>
        </w:rPr>
        <w:t xml:space="preserve">Процедура закупки № 2024-1185718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Растениеводство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протравителей для семян кукурузы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производственно-торговое сельскохозяйственное предприятие "Брест-травы"
</w:t>
            </w:r>
            <w:br/>
            <w:r>
              <w:rPr/>
              <w:t xml:space="preserve">Республика Беларусь, Брестская обл., аг. Мухавец, 225006, ул. Вокзальная, 15
</w:t>
            </w:r>
            <w:br/>
            <w:r>
              <w:rPr/>
              <w:t xml:space="preserve">  200034734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Мендель Наталья Николаевна, +375 162 94 74 38, nataliamendel983@gmail.com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задании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задании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задании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Указано в задании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Протравитель инсектицидного действия для протравливания 8000 тонн семян кукурузы</w:t>
            </w:r>
          </w:p>
        </w:tc>
        <w:tc>
          <w:tcPr>
            <w:tcW w:w="5100" w:type="dxa"/>
            <w:shd w:val="clear" w:fill="fdf5e8"/>
          </w:tcPr>
          <w:p>
            <w:pPr>
              <w:ind w:left="113.472" w:right="113.472"/>
              <w:spacing w:before="120" w:after="120"/>
            </w:pPr>
            <w:r>
              <w:rPr/>
              <w:t xml:space="preserve">8 000 т,</w:t>
            </w:r>
            <w:br/>
            <w:r>
              <w:rPr/>
              <w:t xml:space="preserve">3,120,000.00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Ивацевичи, кукурузокалибровочный завод, 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Протравитель фунгицидного действия для протравливания 8000 тонн семян кукурузы</w:t>
            </w:r>
          </w:p>
        </w:tc>
        <w:tc>
          <w:tcPr>
            <w:tcW w:w="5100" w:type="dxa"/>
            <w:shd w:val="clear" w:fill="fdf5e8"/>
          </w:tcPr>
          <w:p>
            <w:pPr>
              <w:ind w:left="113.472" w:right="113.472"/>
              <w:spacing w:before="120" w:after="120"/>
            </w:pPr>
            <w:r>
              <w:rPr/>
              <w:t xml:space="preserve">8 000 т,</w:t>
            </w:r>
            <w:br/>
            <w:r>
              <w:rPr/>
              <w:t xml:space="preserve">248,000.00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Ивацевичи кукурузокалибровочный завод, 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24.20.15</w:t>
            </w:r>
          </w:p>
        </w:tc>
      </w:tr>
    </w:tbl>
    <w:p/>
    <w:p>
      <w:pPr>
        <w:ind w:left="113.472" w:right="113.472"/>
        <w:spacing w:before="120" w:after="120"/>
      </w:pPr>
      <w:r>
        <w:rPr>
          <w:b w:val="1"/>
          <w:bCs w:val="1"/>
        </w:rPr>
        <w:t xml:space="preserve">Процедура закупки № 2024-1185171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Шрот подсолнечный / соевый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шрот подсолнечный гранулированный тостированный ГОСТ 11246-96 (филиал "Минский")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Богданович Ольга Николаевна, +375 17 504 87 90, tender_1mpf@mail.ru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23.10.2024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
</w:t>
            </w:r>
            <w:br/>
            <w:r>
              <w:rPr/>
              <w:t xml:space="preserve">4.6. Конкурсные документы представляются:
</w:t>
            </w:r>
            <w:br/>
            <w:r>
              <w:rPr/>
              <w:t xml:space="preserve">На языке: русский.
</w:t>
            </w:r>
            <w:br/>
            <w:r>
              <w:rPr/>
              <w:t xml:space="preserve">Платно (бесплатно):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шрот подсолнечный гранулированный тостированный ГОСТ 11246-96</w:t>
            </w:r>
          </w:p>
        </w:tc>
        <w:tc>
          <w:tcPr>
            <w:tcW w:w="5100" w:type="dxa"/>
            <w:shd w:val="clear" w:fill="fdf5e8"/>
          </w:tcPr>
          <w:p>
            <w:pPr>
              <w:ind w:left="113.472" w:right="113.472"/>
              <w:spacing w:before="120" w:after="120"/>
            </w:pPr>
            <w:r>
              <w:rPr/>
              <w:t xml:space="preserve">4 900 т,</w:t>
            </w:r>
            <w:br/>
            <w:r>
              <w:rPr/>
              <w:t xml:space="preserve">4,116,000.00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Доставка на условиях:
</w:t>
            </w:r>
            <w:br/>
            <w:r>
              <w:rPr/>
              <w:t xml:space="preserve">– DDP (расходы на транспортировку до склада Заказчика ул. Стахановская 143, г. Вилейка ОАО «Агрокомбинат «Дзержинский», таможенную очистку ввозимого товара, уплату всех налогов и сборов, взимаемых при ввозе (в случае импорта), в том числе учета НДС),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10.41.41.500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2024-1184452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работ устройству подземных пешеходных переходов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"Строительно-монтажный трест № 8"
</w:t>
            </w:r>
            <w:br/>
            <w:r>
              <w:rPr/>
              <w:t xml:space="preserve">Республика Беларусь, г. Минск,  220020, ул. Пионерская, 37
</w:t>
            </w:r>
            <w:br/>
            <w:r>
              <w:rPr/>
              <w:t xml:space="preserve">+375 740 740 9405
</w:t>
            </w:r>
            <w:br/>
            <w:r>
              <w:rPr/>
              <w:t xml:space="preserve"> smt8.mail@mail.ru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Трухов Алексей Владимирович, тел: +3757407409420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устройству подземных пешеходных переходов</w:t>
            </w:r>
          </w:p>
        </w:tc>
        <w:tc>
          <w:tcPr>
            <w:tcW w:w="5100" w:type="dxa"/>
            <w:shd w:val="clear" w:fill="fdf5e8"/>
          </w:tcPr>
          <w:p>
            <w:pPr>
              <w:ind w:left="113.472" w:right="113.472"/>
              <w:spacing w:before="120" w:after="120"/>
            </w:pPr>
            <w:r>
              <w:rPr/>
              <w:t xml:space="preserve">1 компл.,</w:t>
            </w:r>
            <w:br/>
            <w:r>
              <w:rPr/>
              <w:t xml:space="preserve">6,336,445.29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конкурсной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42.11.20.100</w:t>
            </w:r>
          </w:p>
        </w:tc>
      </w:tr>
    </w:tbl>
    <w:p/>
    <w:p>
      <w:pPr>
        <w:ind w:left="113.472" w:right="113.472"/>
        <w:spacing w:before="120" w:after="120"/>
      </w:pPr>
      <w:r>
        <w:rPr>
          <w:b w:val="1"/>
          <w:bCs w:val="1"/>
        </w:rPr>
        <w:t xml:space="preserve">Процедура закупки № 2024-1170156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Ратников Сергей Петрович, тел: +375 212 636191,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12.08.2024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приглашением на участие и документацией для переговоров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c>
          <w:tcPr>
            <w:tcW w:w="5100" w:type="dxa"/>
            <w:shd w:val="clear" w:fill="fdf5e8"/>
          </w:tcPr>
          <w:p>
            <w:pPr>
              <w:ind w:left="113.472" w:right="113.472"/>
              <w:spacing w:before="120" w:after="120"/>
            </w:pPr>
            <w:r>
              <w:rPr/>
              <w:t xml:space="preserve">1 объект(а,ов),</w:t>
            </w:r>
            <w:br/>
            <w:r>
              <w:rPr/>
              <w:t xml:space="preserve">3,977,033.00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bl>
    <w:p/>
    <w:p>
      <w:pPr>
        <w:ind w:left="113.472" w:right="113.472"/>
        <w:spacing w:before="120" w:after="120"/>
      </w:pPr>
      <w:r>
        <w:rPr>
          <w:b w:val="1"/>
          <w:bCs w:val="1"/>
        </w:rPr>
        <w:t xml:space="preserve">Процедура закупки № 2024-1185692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строительно-монтажных работ по объекту «Группа многоквартирных жилых домов в районе ул.Зеленая в г. Фаниполь. 6 очередь строительства. Многоквартирный жилой дом № 13 по генплану»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Дзержинского района"
</w:t>
            </w:r>
            <w:br/>
            <w:r>
              <w:rPr/>
              <w:t xml:space="preserve">Республика Беларусь, Минская обл., г. Дзержинск, 222720, ул. Я. Коласа, 4
</w:t>
            </w:r>
            <w:br/>
            <w:r>
              <w:rPr/>
              <w:t xml:space="preserve">  600112953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Лалина Валерия Александровна, zakupkiuks_dz@mail.ru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размещена в информационной системе "Тендер" на сайте www.icetrade.by</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222712, Республика Беларусь, Минская обл., г.Дзержинск, ул. Октябрьская, 4 -  почтой или нарочным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«Группа многоквартирных жилых домов в районе ул.Зеленая в г. Фаниполь. 6 очередь строительства. Многоквартирный жилой дом № 13 по генплану»</w:t>
            </w:r>
          </w:p>
        </w:tc>
        <w:tc>
          <w:tcPr>
            <w:tcW w:w="5100" w:type="dxa"/>
            <w:shd w:val="clear" w:fill="fdf5e8"/>
          </w:tcPr>
          <w:p>
            <w:pPr>
              <w:ind w:left="113.472" w:right="113.472"/>
              <w:spacing w:before="120" w:after="120"/>
            </w:pPr>
            <w:r>
              <w:rPr/>
              <w:t xml:space="preserve">1 ед.,</w:t>
            </w:r>
            <w:br/>
            <w:r>
              <w:rPr/>
              <w:t xml:space="preserve">5,467,032.05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Дзержинский район, г.Фаниполь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2024-1184886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Строительство молочно-товарного комплекса вблизи д. Залесье Слуцкого района, Минской области и инженерных сетей к нему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(01795) 55502
</w:t>
            </w:r>
            <w:br/>
            <w:r>
              <w:rPr/>
              <w:t xml:space="preserve"> slsk@tut.by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Цаюн Андрей Николаевич 8044 749 91 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молочно-товарного комплекса вблизи д. Залесье Слуцкого района, Минской области и инженерных сетей к нему</w:t>
            </w:r>
          </w:p>
        </w:tc>
        <w:tc>
          <w:tcPr>
            <w:tcW w:w="5100" w:type="dxa"/>
            <w:shd w:val="clear" w:fill="fdf5e8"/>
          </w:tcPr>
          <w:p>
            <w:pPr>
              <w:ind w:left="113.472" w:right="113.472"/>
              <w:spacing w:before="120" w:after="120"/>
            </w:pPr>
            <w:r>
              <w:rPr/>
              <w:t xml:space="preserve">1 усл.,</w:t>
            </w:r>
            <w:br/>
            <w:r>
              <w:rPr/>
              <w:t xml:space="preserve">11,715,884.00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Слуцкий район, вблизи д. Залесье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41.00.30.100</w:t>
            </w:r>
          </w:p>
        </w:tc>
      </w:tr>
    </w:tbl>
    <w:p/>
    <w:p>
      <w:pPr>
        <w:ind w:left="113.472" w:right="113.472"/>
        <w:spacing w:before="120" w:after="120"/>
      </w:pPr>
      <w:r>
        <w:rPr>
          <w:b w:val="1"/>
          <w:bCs w:val="1"/>
        </w:rPr>
        <w:t xml:space="preserve">Процедура закупки № 2024-1185010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на строительство объекта «Строительство доильно-молочного блока и двух коровников при аг. Гощево Ивацевичского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Ивацевичского района"
</w:t>
            </w:r>
            <w:br/>
            <w:r>
              <w:rPr/>
              <w:t xml:space="preserve">Республика Беларусь, Брестская обл., г. Ивацевичи, 225295, ул. Брестская, 12
</w:t>
            </w:r>
            <w:br/>
            <w:r>
              <w:rPr/>
              <w:t xml:space="preserve">+375 1645 91275
</w:t>
            </w:r>
            <w:br/>
            <w:r>
              <w:rPr/>
              <w:t xml:space="preserve"> ivcrai@bouks.by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Тэддэр Галина Ивановна, тел: +375 1645 9 12 75, факс: +375 1645 91275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на строительство объекта 
</w:t>
            </w:r>
            <w:br/>
            <w:r>
              <w:rPr/>
              <w:t xml:space="preserve">«Строительство доильно-молочного блока и двух коровников при аг. Гощево Ивацевичского района»</w:t>
            </w:r>
          </w:p>
        </w:tc>
        <w:tc>
          <w:tcPr>
            <w:tcW w:w="5100" w:type="dxa"/>
            <w:shd w:val="clear" w:fill="fdf5e8"/>
          </w:tcPr>
          <w:p>
            <w:pPr>
              <w:ind w:left="113.472" w:right="113.472"/>
              <w:spacing w:before="120" w:after="120"/>
            </w:pPr>
            <w:r>
              <w:rPr/>
              <w:t xml:space="preserve">1 объект(а,ов),</w:t>
            </w:r>
            <w:br/>
            <w:r>
              <w:rPr/>
              <w:t xml:space="preserve">14,674,014.00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Гощево  Ивацевичского района  Брестской обл.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2024-1185224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на выполнение строительно-монтажных работ по объекту "Строительство молочно-товарного комплекса на 800 голов с доильно молочным блоком в аг. Сейловичи Несвижского района Минской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"Сейловичи"
</w:t>
            </w:r>
            <w:br/>
            <w:r>
              <w:rPr/>
              <w:t xml:space="preserve">Республика Беларусь, Минская обл., аг. Сейловичи, 222623, ул. Цветочная, д. 3
</w:t>
            </w:r>
            <w:br/>
            <w:r>
              <w:rPr/>
              <w:t xml:space="preserve">  600032183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Чичко Василий Григорьевич, +3751770-58836, mr.chichko56@mail.ru председатель конкурсной комиссии
</w:t>
            </w:r>
            <w:br/>
            <w:r>
              <w:rPr/>
              <w:t xml:space="preserve">Лукша Снежана Викторовна +3751770-39313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на выполнение строительно-монтажных работ по объекту &amp;quot;Строительство молочно-товарного комплекса на 800 голов с доильно молочным блоком в аг. Сейловичи Несвижского района Минской области&amp;quot;.</w:t>
            </w:r>
          </w:p>
        </w:tc>
        <w:tc>
          <w:tcPr>
            <w:tcW w:w="5100" w:type="dxa"/>
            <w:shd w:val="clear" w:fill="fdf5e8"/>
          </w:tcPr>
          <w:p>
            <w:pPr>
              <w:ind w:left="113.472" w:right="113.472"/>
              <w:spacing w:before="120" w:after="120"/>
            </w:pPr>
            <w:r>
              <w:rPr/>
              <w:t xml:space="preserve">1 усл.,</w:t>
            </w:r>
            <w:br/>
            <w:r>
              <w:rPr/>
              <w:t xml:space="preserve">19,408,141.00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31.10.2024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Несвижский район, аг. Сейловичи, ул. Цветочная, д.3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b w:val="1"/>
          <w:bCs w:val="1"/>
        </w:rPr>
        <w:t xml:space="preserve">Процедура закупки № 2024-1185394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строительства объекта  «Строительство 3-х этажного 2-х подъездного 24-х квартирного жилого дома»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по обеспечению нефтепродуктами "БЕЛОРУСНЕФТЬ-МИНСКОБЛНЕФТЕПРОДУКТ"
</w:t>
            </w:r>
            <w:br/>
            <w:r>
              <w:rPr/>
              <w:t xml:space="preserve">Республика Беларусь, Минская обл., г. Фаниполь, 222750, ул. Заводская, 9
</w:t>
            </w:r>
            <w:br/>
            <w:r>
              <w:rPr/>
              <w:t xml:space="preserve">  690314876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Суханов Александр Владимирович, тел. 801716 226 08;  e-mail:a.suhanov@beloil.by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документацией на закупку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строительства объекта «Строительство 3-х этажного 2-х подъездного 24-х квартирного жилого дома»</w:t>
            </w:r>
          </w:p>
        </w:tc>
        <w:tc>
          <w:tcPr>
            <w:tcW w:w="5100" w:type="dxa"/>
            <w:shd w:val="clear" w:fill="fdf5e8"/>
          </w:tcPr>
          <w:p>
            <w:pPr>
              <w:ind w:left="113.472" w:right="113.472"/>
              <w:spacing w:before="120" w:after="120"/>
            </w:pPr>
            <w:r>
              <w:rPr/>
              <w:t xml:space="preserve">1 объект(а,ов),</w:t>
            </w:r>
            <w:br/>
            <w:r>
              <w:rPr/>
              <w:t xml:space="preserve">6,372,261.63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19.09.2025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Логойский район а.г.Гостиловичи.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w:t>
            </w:r>
          </w:p>
        </w:tc>
      </w:tr>
    </w:tbl>
    <w:p/>
    <w:p>
      <w:pPr>
        <w:ind w:left="113.472" w:right="113.472"/>
        <w:spacing w:before="120" w:after="120"/>
      </w:pPr>
      <w:r>
        <w:rPr>
          <w:b w:val="1"/>
          <w:bCs w:val="1"/>
        </w:rPr>
        <w:t xml:space="preserve">Процедура закупки № 2024-1185417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на выполнение строительно-монтажных работ по объекту "Строительство молочно-товарного комплекса на 800 голов с доильно молочным блоком в аг. Сейловичи Несвижского района Минской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"Сейловичи"
</w:t>
            </w:r>
            <w:br/>
            <w:r>
              <w:rPr/>
              <w:t xml:space="preserve">Республика Беларусь, Минская обл., аг. Сейловичи, 222623, ул. Цветочная, д. 3
</w:t>
            </w:r>
            <w:br/>
            <w:r>
              <w:rPr/>
              <w:t xml:space="preserve">  600032183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Чичко Василий Григорьевич, +3751770-58836, mr.chichko56@mail.ru - председатель конкурсной комиссии
</w:t>
            </w:r>
            <w:br/>
            <w:r>
              <w:rPr/>
              <w:t xml:space="preserve">Лукша Снежана Викторовна +375 (44) 7409563 - секретарь конкурсной комиссии;
</w:t>
            </w:r>
            <w:br/>
            <w:r>
              <w:rPr/>
              <w:t xml:space="preserve">Васюхневич Святослав Петрович +375 (29) 1550478 - техник-строитель;
</w:t>
            </w:r>
            <w:br/>
            <w:r>
              <w:rPr/>
              <w:t xml:space="preserve">Фоменко Владимир Владимирович +375 (29) 3457216 - старший производитель работ.</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документом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документом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конкурсным документом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конкурсным документом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на выполнение строительно-монтажных работ по объекту &amp;quot;Строительство молочно-товарного комплекса на 800 голов с доильно молочным блоком в аг. Сейловичи Несвижского района Минской области&amp;quot;.</w:t>
            </w:r>
          </w:p>
        </w:tc>
        <w:tc>
          <w:tcPr>
            <w:tcW w:w="5100" w:type="dxa"/>
            <w:shd w:val="clear" w:fill="fdf5e8"/>
          </w:tcPr>
          <w:p>
            <w:pPr>
              <w:ind w:left="113.472" w:right="113.472"/>
              <w:spacing w:before="120" w:after="120"/>
            </w:pPr>
            <w:r>
              <w:rPr/>
              <w:t xml:space="preserve">1 усл.,</w:t>
            </w:r>
            <w:br/>
            <w:r>
              <w:rPr/>
              <w:t xml:space="preserve">22,645,212.00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Несвижский район, аг. Сейловичи, ул. Цветочная д.3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b w:val="1"/>
          <w:bCs w:val="1"/>
        </w:rPr>
        <w:t xml:space="preserve">Процедура закупки № 2024-1180986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работ на объекте "Реконструкция гостиничного комплекса под медико-санитарную часть, расположенного по адресу: Минская обл, г.Жодино, ул. Брестская, 6".</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для переговоров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30.09.2024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для переговоров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ВНИМАНИЕ!!! Внесены изменения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для переговоров (см. прикрепленный файл).</w:t>
            </w:r>
          </w:p>
        </w:tc>
        <w:tc>
          <w:tcPr>
            <w:tcW w:w="5100" w:type="dxa"/>
            <w:shd w:val="clear" w:fill="fdf5e8"/>
          </w:tcPr>
          <w:p>
            <w:pPr>
              <w:ind w:left="113.472" w:right="113.472"/>
              <w:spacing w:before="120" w:after="120"/>
            </w:pPr>
            <w:r>
              <w:rPr/>
              <w:t xml:space="preserve">1 усл.,</w:t>
            </w:r>
            <w:br/>
            <w:r>
              <w:rPr/>
              <w:t xml:space="preserve">42,128,192.00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для переговоров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41.00.40.800</w:t>
            </w:r>
          </w:p>
        </w:tc>
      </w:tr>
    </w:tbl>
    <w:p/>
    <w:p>
      <w:pPr>
        <w:ind w:left="113.472" w:right="113.472"/>
        <w:spacing w:before="120" w:after="120"/>
      </w:pPr>
      <w:r>
        <w:rPr>
          <w:b w:val="1"/>
          <w:bCs w:val="1"/>
        </w:rPr>
        <w:t xml:space="preserve">Процедура закупки № 2024-1184538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«Экспериментальный многофункциональный комплекс «Северный Берег». Возведение инженерной инфраструктуры в границах ул. Проектируемая №7-ЛР2 - проезд Проектируемый №2 в г. Минске. 1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Маевский Алексей Леонидович, +375172923547, OKS@minks.by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закупку проводит филиал "Минские кабельные сети"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Дата начала приёма предложений: 14.10.2024 (дата размещения в открытом доступе в информационной системе «Тендеры»),
</w:t>
            </w:r>
            <w:br/>
            <w:r>
              <w:rPr/>
              <w:t xml:space="preserve">в рабочие дни: пн-чт с 08-00 до 12-00 и с 12-48 до 17-00, пт с 08-00 до 12-00 и с 12-48 до 16-00, в день вскрытия (открытия) конвертов с документами – до 09 часов 30 минут.
</w:t>
            </w:r>
            <w:br/>
            <w:r>
              <w:rPr/>
              <w:t xml:space="preserve">Дата окончания подачи предложений для процедуры: 22.10.2024 в    09 ч. 30  мин. Участник предоставляет предложение лично или через своего уполномоченного представителя по адресу: 220012, г. Минск, ул. П.Бровки, 21/2. На проходной необходимо позвонить в ОКС по внутреннему телефону 21-52 (секретарь конкурсной комиссии Маевский Алексей Леонидович) для регистрации предложений участников, в соответствии со сроками подачи.
</w:t>
            </w:r>
            <w:br/>
            <w:r>
              <w:rPr/>
              <w:t xml:space="preserve">Предложения участников регистрируются ответственным лицом заказчика в порядке их поступления с указанием даты и времени.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Организации, принявшие решение об участии в процедуре закупки, направляют организатору процедуры письменное сообщение о своём согласии участвовать в процедуре с указанием наименования объекта, формы и способа получения документации (проектной документации и документации для процедуры) по факсу 218-41-76 или на электронную почту OKS@minks.by.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адрес, электронную почту, контактное лицо и номер телефона для связи с участником. Письмо должно быть подписано руководителем участника или уполномоченным им лицом.
</w:t>
            </w:r>
            <w:br/>
            <w:r>
              <w:rPr/>
              <w:t xml:space="preserve">Документация для процедуры закупки и проектная документация может быть предоставлена в электронном виде (на электронную почту) не позднее двух рабочих дней со дня письменного обращения участника. 
</w:t>
            </w:r>
            <w:br/>
            <w:r>
              <w:rPr/>
              <w:t xml:space="preserve">Вопросы по получению документации можно уточнить по телефону: (017) 292-35-47.</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подрядных работ и поставки оборудования по строительству объекта «Экспериментальный многофункциональный комплекс «Северный Берег». Возведение инженерной инфраструктуры в границах ул. Проектируемая №7-ЛР2 - проезд Проектируемый №2 в г. Минске. 1 очередь строительства.</w:t>
            </w:r>
          </w:p>
        </w:tc>
        <w:tc>
          <w:tcPr>
            <w:tcW w:w="5100" w:type="dxa"/>
            <w:shd w:val="clear" w:fill="fdf5e8"/>
          </w:tcPr>
          <w:p>
            <w:pPr>
              <w:ind w:left="113.472" w:right="113.472"/>
              <w:spacing w:before="120" w:after="120"/>
            </w:pPr>
            <w:r>
              <w:rPr/>
              <w:t xml:space="preserve">1 раб.,</w:t>
            </w:r>
            <w:br/>
            <w:r>
              <w:rPr/>
              <w:t xml:space="preserve">5,803,048.00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04.11.2024 по 03.03.2025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42.22.22.100</w:t>
            </w:r>
          </w:p>
        </w:tc>
      </w:tr>
    </w:tbl>
    <w:p/>
    <w:p>
      <w:pPr>
        <w:ind w:left="113.472" w:right="113.472"/>
        <w:spacing w:before="120" w:after="120"/>
      </w:pPr>
      <w:r>
        <w:rPr>
          <w:b w:val="1"/>
          <w:bCs w:val="1"/>
        </w:rPr>
        <w:t xml:space="preserve">Процедура закупки № 2024-1184559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строительства объекта  «Реконструкция автозаправочной станции на 250 заправок в сутки под цех по обжарке кофе с возведением склада сырья и готовой продукции по ул. Репина, 48 в г. Гродно. 2-я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Бутолина Наталья Владимировна – специалист 1 категории группы организации закупок управления капитального строительства РУП «Производственное объединение «Белоруснефть», тел.: +375(232)793635, E-mail: N.Butolina@beloil.by (по общим вопросам и вопросам проведения закупки).</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по обеспечению нефтепродуктами "Белоруснефть-Гроднооблнефтепродукт", г. Гродно, ул. Дзержинского, 96. УНП 590661544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Маркевич Сергей Александрович – начальник отдела капитального строительства РУП «Белоруснефть – Гроднооблнефтепродукт», тел.: +375(152)452760, Кобзева Елена Ивановна – инженер по проектно-сметной работе отдела капитального строительства РУП «Белоруснефть – Гроднооблнефтепродукт», тел.: +375(152)452796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составу участников определены в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требования определены в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размещена на сайте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и порядок представления предложений определен документацией для переговоров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строительства объекта  «Реконструкция автозаправочной станции на 250 заправок в сутки под цех по обжарке кофе с возведением склада сырья и готовой продукции по ул. Репина, 48 в г. Гродно. 2-я очередь строительства».</w:t>
            </w:r>
          </w:p>
        </w:tc>
        <w:tc>
          <w:tcPr>
            <w:tcW w:w="5100" w:type="dxa"/>
            <w:shd w:val="clear" w:fill="fdf5e8"/>
          </w:tcPr>
          <w:p>
            <w:pPr>
              <w:ind w:left="113.472" w:right="113.472"/>
              <w:spacing w:before="120" w:after="120"/>
            </w:pPr>
            <w:r>
              <w:rPr/>
              <w:t xml:space="preserve">1 объект(а,ов),</w:t>
            </w:r>
            <w:br/>
            <w:r>
              <w:rPr/>
              <w:t xml:space="preserve">3,345,861.00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Гродно, ул. Ренина, 48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b w:val="1"/>
          <w:bCs w:val="1"/>
        </w:rPr>
        <w:t xml:space="preserve">Процедура закупки № 2024-1184607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 на объекте «"Реконструкция эксплуатационной базы ПУ «Березагаз» с выделением очередей строительства по адресу: Брестская область, г.Береза, ул.Красноармейская, 93" (2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Производственное республиканское унитарное предприятие "Брестоблгаз"
</w:t>
            </w:r>
            <w:br/>
            <w:r>
              <w:rPr/>
              <w:t xml:space="preserve">Республика Беларусь, Брестская обл., г. Брест, 224012, ул. Генерала Попова, 16
</w:t>
            </w:r>
            <w:br/>
            <w:r>
              <w:rPr/>
              <w:t xml:space="preserve">Тел. + 375 162 20 98 44
</w:t>
            </w:r>
            <w:br/>
            <w:r>
              <w:rPr/>
              <w:t xml:space="preserve"> nadezhda@brest.gas.by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Цагельникова Марина Николаевна, тел: +375 162 27 40 34, oks8@brest.gas,by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Заседание комиссии по предварительному квалификационному отбору участников проводится по адресу: г.Брест ул. Генерала Попова, 16, зал заседаний (3 этаж) в 11:00 21.10.2024 без участия представителей участников.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на объекте «&amp;quot;Реконструкция эксплуатационной базы ПУ «Березагаз» с выделением очередей строительства по адресу: Брестская область, г.Береза, ул.Красноармейская, 93&amp;quot; (2 очередь строительства)»</w:t>
            </w:r>
          </w:p>
        </w:tc>
        <w:tc>
          <w:tcPr>
            <w:tcW w:w="5100" w:type="dxa"/>
            <w:shd w:val="clear" w:fill="fdf5e8"/>
          </w:tcPr>
          <w:p>
            <w:pPr>
              <w:ind w:left="113.472" w:right="113.472"/>
              <w:spacing w:before="120" w:after="120"/>
            </w:pPr>
            <w:r>
              <w:rPr/>
              <w:t xml:space="preserve">1 объект(а,ов),</w:t>
            </w:r>
            <w:br/>
            <w:r>
              <w:rPr/>
              <w:t xml:space="preserve">3,562,495.04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г.Береза, ул.Красноармейская, 93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2024-1185402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выполнения строительно-монтажных   работ  по объекту:  «Реконструкция МТК вблизи дер. Мальки Горецкого района. СЗАО «Горы»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Горецкого района"
</w:t>
            </w:r>
            <w:br/>
            <w:r>
              <w:rPr/>
              <w:t xml:space="preserve">Республика Беларусь, Могилевская обл., г. Горки, 213410, ул. Советская, 9
</w:t>
            </w:r>
            <w:br/>
            <w:r>
              <w:rPr/>
              <w:t xml:space="preserve">  790126544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Быкова Мария Александровна 80223348040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предварительный квалификационный отбор участников будет осуществляться 31 октября 2024г. в 14 часов 30 минут по адресу: Республика Беларусь, Могилевская область,  г.Горки, ул.Советская 9 При проведении предварительного квалификационного отбора участники, зарегистрированные организатором подрядных торгов и представившие предквалификационные документы, до срока, указанного на официальном сайте как дата и время окончания приема предложений (п.3.9.1 Конкурсной документации), в электронном виде, оформленных в соответствии с требованиями п.4.1. Конкурсной документации, оформленные в соответствии с требованиями п.4.2. Конкурсной документации и доставленных в соответствии с требованиями п.4.3 Конкурсной документации вправе присутствовать на заседаниях конкурсной комиссии при открытии предквалификационных документов, представленных в электронном виде (на электронном носителе информации с невозможностью модифицирования информации). К    участию    в    заседании    конкурсной     комиссии     по    открытию 
предквалификационных документов, допускаются представители участников, зарегистрированные организатором подрядных торгов и представившие предквалификационные документы, имеющие надлежащим образом оформленные полномочия (доверенности, для руководителя это может быть копия приказа, выписка из приказа о его назначении и др.).</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Источник финансирования закупки:   собственные средства Заказчика.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строительно-монтажных   работ  по объекту:  «Реконструкция МТК вблизи дер. Мальки Горецкого района. СЗАО «Горы»</w:t>
            </w:r>
          </w:p>
        </w:tc>
        <w:tc>
          <w:tcPr>
            <w:tcW w:w="5100" w:type="dxa"/>
            <w:shd w:val="clear" w:fill="fdf5e8"/>
          </w:tcPr>
          <w:p>
            <w:pPr>
              <w:ind w:left="113.472" w:right="113.472"/>
              <w:spacing w:before="120" w:after="120"/>
            </w:pPr>
            <w:r>
              <w:rPr/>
              <w:t xml:space="preserve">1 объект(а,ов),</w:t>
            </w:r>
            <w:br/>
            <w:r>
              <w:rPr/>
              <w:t xml:space="preserve">10,680,140.00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2024-1185762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строительства объекта «Реконструкция многотопливной  автозаправочной станции № 32 г. Слоним, ул. Багратиона, 2А»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Жебит Светлана Григорьевна – специалист 1 категории группы организации закупок управления капитального строительства РУП «Производственное объединение «Белоруснефть», тел.: +375(232)793614, e-mail: S.Zhebit@beloil.by (по общим вопросам и вопросам проведения закупки).</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по обеспечению нефтепродуктами "Белоруснефть-Гроднооблнефтепродукт", г. Гродно, ул. Дзержинского, 96. УНП 590661544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Маркевич Сергей Александрович – начальник отдела капитального строительства РУП «Белоруснефть – Гроднооблнефтепродукт», тел.: +375(152)452760, Кобзева Елена Ивановна – инженер по проектно-сметной работе отдела капитального строительства РУП «Белоруснефть – Гроднооблнефтепродукт», тел.: +375(152)452796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составу участников определены в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требования определены в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размещена на сайте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Предоставление с нарочным или прислано по почте в запечатанном конверте по адресу: 246003, г. Гомель, ул. Рогачевская, 9, РУП «Производственное объединение «Белоруснефть». 
</w:t>
            </w:r>
            <w:br/>
            <w:r>
              <w:rPr/>
              <w:t xml:space="preserve">Место и порядок представления предложений определен документацией для переговоров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строительства объекта «Реконструкция многотопливной  автозаправочной станции № 32 г. Слоним, ул. Багратиона, 2А»</w:t>
            </w:r>
          </w:p>
        </w:tc>
        <w:tc>
          <w:tcPr>
            <w:tcW w:w="5100" w:type="dxa"/>
            <w:shd w:val="clear" w:fill="fdf5e8"/>
          </w:tcPr>
          <w:p>
            <w:pPr>
              <w:ind w:left="113.472" w:right="113.472"/>
              <w:spacing w:before="120" w:after="120"/>
            </w:pPr>
            <w:r>
              <w:rPr/>
              <w:t xml:space="preserve">1 объект(а,ов),</w:t>
            </w:r>
            <w:br/>
            <w:r>
              <w:rPr/>
              <w:t xml:space="preserve">4,999,534.00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12.11.2024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 г. Слоним, ул. Багратиона, 2А.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2024-1185234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Строительные конструкции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металлоконструкций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"ПРОМТЕХМОНТАЖ"
</w:t>
            </w:r>
            <w:br/>
            <w:r>
              <w:rPr/>
              <w:t xml:space="preserve">Республика Беларусь, г. Минск,  220012, пер. Калининградский, 19а
</w:t>
            </w:r>
            <w:br/>
            <w:r>
              <w:rPr/>
              <w:t xml:space="preserve">+375 17 397 14 85
</w:t>
            </w:r>
            <w:br/>
            <w:r>
              <w:rPr/>
              <w:t xml:space="preserve"> ptm@ptm.by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Александрова Дарья Михайловна, +375 17 395 24 51, omto@ptm.by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Окраска всех металлических конструкций производится согласно техническому заданию краской Фарбокоут.</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поставка металлоконструкций (включая разработку чертежей марки КМД) для объекта: «Строительство горно-обогатительного комплекса мощностью от 1,1 до 2,0 млн. тонн хлорида калия в год на сырьевой базе Нежинского (восточная часть) участка Старобинского месторождения ка-лийных солей».</w:t>
            </w:r>
          </w:p>
        </w:tc>
        <w:tc>
          <w:tcPr>
            <w:tcW w:w="5100" w:type="dxa"/>
            <w:shd w:val="clear" w:fill="fdf5e8"/>
          </w:tcPr>
          <w:p>
            <w:pPr>
              <w:ind w:left="113.472" w:right="113.472"/>
              <w:spacing w:before="120" w:after="120"/>
            </w:pPr>
            <w:r>
              <w:rPr/>
              <w:t xml:space="preserve">1 181 т,</w:t>
            </w:r>
            <w:br/>
            <w:r>
              <w:rPr/>
              <w:t xml:space="preserve">7,794,600.00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2024-1183496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аммофоса 20 000 тонн +/-10% массовая доля азота 12,0 общих фосфатов 52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Аммофос в количестве 20 000 тонн (± 10 %) согласно ГОСТ 18918-85 либо ТУ Производителя со следующими характеристиками:
- массовая доля общего азота 12,0 (+/-1) %, 
- массовая доля общих фосфатов 52,0 (+/-1) %.
Участник при подаче конкурсного предложения обязан предоставить тип подвижного состава.
Место поставки: г. Гомель, ул. Химзаводская, 5, ОАО «Гомельский химический завод».
Условия поставки:
- для резидентов РБ – железнодорожным транспортом на условиях поставки – DDP ст. Центро-лит (г.Гомель) Бел. ж.д.(Инкотермс 2010)
- для нерезидентов РБ – железнодорожным транспортом на условиях поставки – DAР граница РФ-РБ /CPT станция Центролит (Инкотермс 2010), по письменной заявке Покупателя.
Порядок оплаты: все разрешенные законодательством  РБ формы оплаты.
По запросу Покупателя при наличии предоплаты – участник обязан предоставить гарантию бан-ка на сумму предоплаты.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должна содержать:
- наименование предмета предложения (с указанием характеристик, сорта, ГОСТа, ТУ), валюта предложения, валюта договора и платежа (приложение №2,3);
- технические характеристики товара (приложение №2);
- паспорт качества (показатели качества будут контролироваться при входном контроле с предо-ставлением методик испытаний);
- паспорт безопасности;
- ТУ производителя;
- страна происхождения, наименование производителя (приложение №2);
- объем предложения (приложение №2,3);
- цена за 1 тонну аммофоса марки 12-52 (в натуральном выражении) на предлагаемых условиях поставки (приложение №2,3);
- срок отгрузки (ноябрь-декабрь 2024);
- срок поставки (ноябрь 2024 - январь 2025);
   - количество дней под выгрузку вагонов – не менее 5 календарных дней с момента прибытия ва-гонов на ст. Центролит Бел.ж.д;
  - вид подвижного состава – минераловозы, хоппера. Предложения с поставкой в крытых вагонах рассматриваться не будут;
 - условия поставки;
 - информация о наличии/ отсутствии сертификата СТ-1 при поставке товара;
 - условия оплаты (с указанием отсрочки платежа в календарных днях);
 - срок действия предложения (не менее 60 календарных дней с момента вскрытия предложения);
 - юридические, банковские  реквизиты участника;
- обязательство о предоставлении гарантии банка на возврат платежа на сумму предоплаты по за-просу Покупателя (при условии предоплаты), подписанное руководителем;
- прочие условия (приложение №2).</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Для объективного выбора оптимального предложения предлагаются следующие критерии оценки конкурсных предложений: 
</w:t>
            </w:r>
            <w:br/>
            <w:r>
              <w:rPr/>
              <w:t xml:space="preserve">- наименьшая цена за 1 тонну – 99 баллов;
</w:t>
            </w:r>
            <w:br/>
            <w:r>
              <w:rPr/>
              <w:t xml:space="preserve">- наилучшие условия оплаты: наибольшая отсрочка платежа (от даты поставки) – 1 балл,  
</w:t>
            </w:r>
            <w:br/>
            <w:r>
              <w:rPr/>
              <w:t xml:space="preserve">- частичный или 100% авансовый платеж – 0 баллов, аккредитив – 0 баллов.
</w:t>
            </w:r>
            <w:br/>
            <w:r>
              <w:rPr/>
              <w:t xml:space="preserve">9.2. Оценка предложений проводится  конкурсной комиссией с учетом критериев, приведенных в до-кументации о закупке и принятой заказчиком методике расчетов. (Приложение  №4).
</w:t>
            </w:r>
            <w:br/>
            <w:r>
              <w:rPr/>
              <w:t xml:space="preserve">Если участник, предложению которого в результате оценки по критериям присвоено I место, предложил не полный объем поставки (согласно п. 1.3. конкурсной документации), то оставшийся не-обходимый объем будет набран за счет предложения, которому присвоено II место и т.д.
</w:t>
            </w:r>
            <w:br/>
            <w:r>
              <w:rPr/>
              <w:t xml:space="preserve">Важно: участники должны подтвердить принятие выдвинутых Заказчиком условий.
</w:t>
            </w:r>
            <w:br/>
            <w:r>
              <w:rPr/>
              <w:t xml:space="preserve">В случае, если  участник - победитель  уклонился от заключения договора, участником-победителем может быть признан участник, предложению которого присвоен следующий по степени выгодности порядковый номер</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Канцелярия завода
</w:t>
            </w:r>
            <w:br/>
            <w:r>
              <w:rPr/>
              <w:t xml:space="preserve">
</w:t>
            </w:r>
            <w:br/>
            <w:r>
              <w:rPr/>
              <w:t xml:space="preserve">УВАЖАЕМЫЕ УЧАСТНИКИ ОБЪЕМ ЗАКУПАЕМОГО ТОВАРА ИЗМЕНЕН. СМОТРИТЕ ПРИКРЕПЛЕННОЕ ИЗМЕНЕНИЕ.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Аммофос в количестве 20 000 тонн (± 10 %) согласно ГОСТ 18918-85 либо ТУ Производителя со следующими характеристиками:
</w:t>
            </w:r>
            <w:br/>
            <w:r>
              <w:rPr/>
              <w:t xml:space="preserve">- массовая доля общего азота 12,0 (+/-1) %, 
</w:t>
            </w:r>
            <w:br/>
            <w:r>
              <w:rPr/>
              <w:t xml:space="preserve">- массовая доля общих фосфатов 52,0 (+/-1) %.
</w:t>
            </w:r>
            <w:br/>
            <w:r>
              <w:rPr/>
              <w:t xml:space="preserve">
</w:t>
            </w:r>
            <w:br/>
            <w:r>
              <w:rPr/>
              <w:t xml:space="preserve">Требуемый срок отгрузки товара: в соответствии с графиком по письменной заявке (разнарядке) По-купателя в ноябре-декабре 2024 г. 
</w:t>
            </w:r>
            <w:br/>
            <w:r>
              <w:rPr/>
              <w:t xml:space="preserve">Поставка осуществляется насыпью в железнодорожных вагонах Продавца. 
</w:t>
            </w:r>
            <w:br/>
            <w:r>
              <w:rPr/>
              <w:t xml:space="preserve">
</w:t>
            </w:r>
            <w:br/>
            <w:r>
              <w:rPr/>
              <w:t xml:space="preserve">Условия поставки:
</w:t>
            </w:r>
            <w:br/>
            <w:r>
              <w:rPr/>
              <w:t xml:space="preserve">- для резидентов РБ – железнодорожным транспортом на условиях поставки – DDP ст. Центро-лит (г. Гомель) Белорусской железной дороги (Инкотермс 2010), по письменной заявке (разнарядке) Покупателя.
</w:t>
            </w:r>
            <w:br/>
            <w:r>
              <w:rPr/>
              <w:t xml:space="preserve">- для нерезидентов РБ – железнодорожным транспортом на условиях поставки – DAР граница РФ-РБ /CPT станция Центролит (Инкотермс 2010), по письменной заявке Покупателя.</w:t>
            </w:r>
          </w:p>
        </w:tc>
        <w:tc>
          <w:tcPr>
            <w:tcW w:w="5100" w:type="dxa"/>
            <w:shd w:val="clear" w:fill="fdf5e8"/>
          </w:tcPr>
          <w:p>
            <w:pPr>
              <w:ind w:left="113.472" w:right="113.472"/>
              <w:spacing w:before="120" w:after="120"/>
            </w:pPr>
            <w:r>
              <w:rPr/>
              <w:t xml:space="preserve">10 000 т,</w:t>
            </w:r>
            <w:br/>
            <w:r>
              <w:rPr/>
              <w:t xml:space="preserve">18,692,566.00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Условия поставки:
</w:t>
            </w:r>
            <w:br/>
            <w:r>
              <w:rPr/>
              <w:t xml:space="preserve">- для резидентов РБ – железнодорожным транспортом на условиях поставки – DDP ст. Центро-лит (г. Гомель) Белорусской железной дороги (Инкотермс 2010), по письменной заявке (разнарядке) Покупателя.
</w:t>
            </w:r>
            <w:br/>
            <w:r>
              <w:rPr/>
              <w:t xml:space="preserve">- для нерезидентов РБ – железнодорожным транспортом на условиях поставки – DAР граница РФ-РБ /CPT станция Центролит (Инкотермс 2010), по письменной заявке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24.15.80.400</w:t>
            </w:r>
          </w:p>
        </w:tc>
      </w:tr>
    </w:tbl>
    <w:p/>
    <w:p>
      <w:pPr>
        <w:ind w:left="113.472" w:right="113.472"/>
        <w:spacing w:before="120" w:after="120"/>
      </w:pPr>
      <w:r>
        <w:rPr>
          <w:b w:val="1"/>
          <w:bCs w:val="1"/>
        </w:rPr>
        <w:t xml:space="preserve">Процедура закупки № 2024-1184718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горячебрикетированное железо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Сацевич Марина Григорьевна, +375233454967, mlom.us@bmz.gomel.by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
</w:t>
            </w:r>
            <w:br/>
            <w:r>
              <w:rPr/>
              <w:t xml:space="preserve">тн.: 110 355,60. Ориентировочная цена в RUN за 1 тонну без НДС, DDP г. Жлобин: 24 140,28. Срок поставки: 01.11.2024-31.12.2024.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2 664 015 083,57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22.10.2024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НA CАЙТЕ http://www.icetrade.by и по электронной почте по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Срок подготовки и предоставления предложения: до 23.59 22.10.2024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Железо горячебрикетированное в соответствии с ТУ 24.10.13-003-00186803-2020 либо аналог</w:t>
            </w:r>
          </w:p>
        </w:tc>
        <w:tc>
          <w:tcPr>
            <w:tcW w:w="5100" w:type="dxa"/>
            <w:shd w:val="clear" w:fill="fdf5e8"/>
          </w:tcPr>
          <w:p>
            <w:pPr>
              <w:ind w:left="113.472" w:right="113.472"/>
              <w:spacing w:before="120" w:after="120"/>
            </w:pPr>
            <w:r>
              <w:rPr/>
              <w:t xml:space="preserve">110 356 т,</w:t>
            </w:r>
            <w:br/>
            <w:r>
              <w:rPr/>
              <w:t xml:space="preserve">2,664,015,083.57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24.10.13.000</w:t>
            </w:r>
          </w:p>
        </w:tc>
      </w:tr>
    </w:tbl>
    <w:p/>
    <w:p>
      <w:pPr>
        <w:ind w:left="113.472" w:right="113.472"/>
        <w:spacing w:before="120" w:after="120"/>
      </w:pPr>
      <w:r>
        <w:rPr>
          <w:b w:val="1"/>
          <w:bCs w:val="1"/>
        </w:rPr>
        <w:t xml:space="preserve">Процедура закупки № 2024-1185089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Защитные трубы и уплотнительные вставки  для ЭСПЦ-1,2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Меньков С.А.
</w:t>
            </w:r>
            <w:br/>
            <w:r>
              <w:rPr/>
              <w:t xml:space="preserve">тел. +375 2334 5 40 60
</w:t>
            </w:r>
            <w:br/>
            <w:r>
              <w:rPr/>
              <w:t xml:space="preserve">ekon1.uss@bmz.gomel.by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Cогласно технико-экономическому заданию на закупку от 16.10.2024 №УС/5247</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Cогласно технико-экономическому заданию на закупку от 16.10.2024 №УС/5247</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Cогласно технико-экономическому заданию на закупку от 16.10.2024 №УС/5247</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21.10.2024 до 23 часов 59 минут по Минскому времени.
</w:t>
            </w:r>
            <w:b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Промышленная,37
</w:t>
            </w:r>
            <w:br/>
            <w:r>
              <w:rPr/>
              <w:t xml:space="preserve">по электронной почте на адрес: ekon1.uss@bmz.gomel.by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Корундографитовая защитная труба для МНЛЗ-2</w:t>
            </w:r>
          </w:p>
        </w:tc>
        <w:tc>
          <w:tcPr>
            <w:tcW w:w="5100" w:type="dxa"/>
            <w:shd w:val="clear" w:fill="fdf5e8"/>
          </w:tcPr>
          <w:p>
            <w:pPr>
              <w:ind w:left="113.472" w:right="113.472"/>
              <w:spacing w:before="120" w:after="120"/>
            </w:pPr>
            <w:r>
              <w:rPr/>
              <w:t xml:space="preserve">1 773 шт.,</w:t>
            </w:r>
            <w:br/>
            <w:r>
              <w:rPr/>
              <w:t xml:space="preserve">1,010,414.97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Вставка уплотнительная к трубе защитной и стакану-коллектору стальковша на участке &amp;quot;сталеразливочный ковш-промежуточный ковш МНЛЗ-1,2&amp;quot;</w:t>
            </w:r>
          </w:p>
        </w:tc>
        <w:tc>
          <w:tcPr>
            <w:tcW w:w="5100" w:type="dxa"/>
            <w:shd w:val="clear" w:fill="fdf5e8"/>
          </w:tcPr>
          <w:p>
            <w:pPr>
              <w:ind w:left="113.472" w:right="113.472"/>
              <w:spacing w:before="120" w:after="120"/>
            </w:pPr>
            <w:r>
              <w:rPr/>
              <w:t xml:space="preserve">16 814 шт.,</w:t>
            </w:r>
            <w:br/>
            <w:r>
              <w:rPr/>
              <w:t xml:space="preserve">664,321.14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Труба защитная корундографитовая для защиты струи металла на участке &amp;quot;сталеразливочный ковш-промежуточный ковш&amp;quot; для ЭСПЦ-2</w:t>
            </w:r>
          </w:p>
        </w:tc>
        <w:tc>
          <w:tcPr>
            <w:tcW w:w="5100" w:type="dxa"/>
            <w:shd w:val="clear" w:fill="fdf5e8"/>
          </w:tcPr>
          <w:p>
            <w:pPr>
              <w:ind w:left="113.472" w:right="113.472"/>
              <w:spacing w:before="120" w:after="120"/>
            </w:pPr>
            <w:r>
              <w:rPr/>
              <w:t xml:space="preserve">1 216 шт.,</w:t>
            </w:r>
            <w:br/>
            <w:r>
              <w:rPr/>
              <w:t xml:space="preserve">670,222.72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Вставка уплотнительная к трубе защитной и стакану-коллектору стальковша на участке &amp;quot;сталеразливочный ковш-промежуточный ковш&amp;quot; для ЭСПЦ-2</w:t>
            </w:r>
          </w:p>
        </w:tc>
        <w:tc>
          <w:tcPr>
            <w:tcW w:w="5100" w:type="dxa"/>
            <w:shd w:val="clear" w:fill="fdf5e8"/>
          </w:tcPr>
          <w:p>
            <w:pPr>
              <w:ind w:left="113.472" w:right="113.472"/>
              <w:spacing w:before="120" w:after="120"/>
            </w:pPr>
            <w:r>
              <w:rPr/>
              <w:t xml:space="preserve">6 438 шт.,</w:t>
            </w:r>
            <w:br/>
            <w:r>
              <w:rPr/>
              <w:t xml:space="preserve">254,365.38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23.20.12</w:t>
            </w:r>
          </w:p>
        </w:tc>
      </w:tr>
    </w:tbl>
    <w:p/>
    <w:p>
      <w:pPr>
        <w:ind w:left="113.472" w:right="113.472"/>
        <w:spacing w:before="120" w:after="120"/>
      </w:pPr>
      <w:r>
        <w:rPr>
          <w:b w:val="1"/>
          <w:bCs w:val="1"/>
        </w:rPr>
        <w:t xml:space="preserve">Процедура закупки № 2024-1185264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Свинина 3 категории в полутушах, охлажденная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сведения по организационным вопросам - специалист отдела ВЭД – Чуйко Виталия Николаевна (+375 162 27 79 37)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вскрытие конвертов с конкурсными предложениями состоится в 12.00 23.10.2024 в актовом зале ОАО «Брестский мясокомбинат»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100 000 кг,</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54 000 кг,</w:t>
            </w:r>
            <w:br/>
            <w:r>
              <w:rPr/>
              <w:t xml:space="preserve">356,400.00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54 000 кг,</w:t>
            </w:r>
            <w:br/>
            <w:r>
              <w:rPr/>
              <w:t xml:space="preserve">356,400.00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54 000 кг,</w:t>
            </w:r>
            <w:br/>
            <w:r>
              <w:rPr/>
              <w:t xml:space="preserve">356,400.00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54 000 кг,</w:t>
            </w:r>
            <w:br/>
            <w:r>
              <w:rPr/>
              <w:t xml:space="preserve">356,400.00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54 000 кг,</w:t>
            </w:r>
            <w:br/>
            <w:r>
              <w:rPr/>
              <w:t xml:space="preserve">356,400.00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54 000 кг,</w:t>
            </w:r>
            <w:br/>
            <w:r>
              <w:rPr/>
              <w:t xml:space="preserve">356,400.00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54 000 кг,</w:t>
            </w:r>
            <w:br/>
            <w:r>
              <w:rPr/>
              <w:t xml:space="preserve">356,400.00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54 000 кг,</w:t>
            </w:r>
            <w:br/>
            <w:r>
              <w:rPr/>
              <w:t xml:space="preserve">356,400.00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54 000 кг,</w:t>
            </w:r>
            <w:br/>
            <w:r>
              <w:rPr/>
              <w:t xml:space="preserve">356,400.00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54 000 кг,</w:t>
            </w:r>
            <w:br/>
            <w:r>
              <w:rPr/>
              <w:t xml:space="preserve">356,400.00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36 000 кг,</w:t>
            </w:r>
            <w:br/>
            <w:r>
              <w:rPr/>
              <w:t xml:space="preserve">237,600.00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36 000 кг,</w:t>
            </w:r>
            <w:br/>
            <w:r>
              <w:rPr/>
              <w:t xml:space="preserve">237,600.00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36 000 кг,</w:t>
            </w:r>
            <w:br/>
            <w:r>
              <w:rPr/>
              <w:t xml:space="preserve">237,600.00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36 000 кг,</w:t>
            </w:r>
            <w:br/>
            <w:r>
              <w:rPr/>
              <w:t xml:space="preserve">237,600.00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36 000 кг,</w:t>
            </w:r>
            <w:br/>
            <w:r>
              <w:rPr/>
              <w:t xml:space="preserve">237,600.00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36 000 кг,</w:t>
            </w:r>
            <w:br/>
            <w:r>
              <w:rPr/>
              <w:t xml:space="preserve">237,600.00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36 000 кг,</w:t>
            </w:r>
            <w:br/>
            <w:r>
              <w:rPr/>
              <w:t xml:space="preserve">237,600.00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36 000 кг,</w:t>
            </w:r>
            <w:br/>
            <w:r>
              <w:rPr/>
              <w:t xml:space="preserve">237,600.00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36 000 кг,</w:t>
            </w:r>
            <w:br/>
            <w:r>
              <w:rPr/>
              <w:t xml:space="preserve">237,600.00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36 000 кг,</w:t>
            </w:r>
            <w:br/>
            <w:r>
              <w:rPr/>
              <w:t xml:space="preserve">237,600.00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Свинина 3 категории в полутушах, охлажденная</w:t>
            </w:r>
          </w:p>
        </w:tc>
        <w:tc>
          <w:tcPr>
            <w:tcW w:w="5100" w:type="dxa"/>
            <w:shd w:val="clear" w:fill="fdf5e8"/>
          </w:tcPr>
          <w:p>
            <w:pPr>
              <w:ind w:left="113.472" w:right="113.472"/>
              <w:spacing w:before="120" w:after="120"/>
            </w:pPr>
            <w:r>
              <w:rPr/>
              <w:t xml:space="preserve">19 000 кг,</w:t>
            </w:r>
            <w:br/>
            <w:r>
              <w:rPr/>
              <w:t xml:space="preserve">125,400.00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bl>
    <w:p/>
    <w:p>
      <w:pPr>
        <w:ind w:left="113.472" w:right="113.472"/>
        <w:spacing w:before="120" w:after="120"/>
      </w:pPr>
      <w:r>
        <w:rPr>
          <w:b w:val="1"/>
          <w:bCs w:val="1"/>
        </w:rPr>
        <w:t xml:space="preserve">Процедура закупки № 2024-1185274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закупки по конкурентному листу"</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торкрет-масс промежуточных ковшей МНЛЗ-1,2,3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Литош Татьяна Викторовна,  тел. +375 2334 5 5124
</w:t>
            </w:r>
            <w:br/>
            <w:r>
              <w:rPr/>
              <w:t xml:space="preserve">e-mail: Lnt.umtc@bmz.gomel.by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Технико-экономического задания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Технико-экономического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Технико-экономического задания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31.10.2024 Открытое акционерное общество «Белорусский металлургический завод-управляющая компания холдинга «Белорусская металлургическая компания»  (ОАО «БМЗ-управляющая компания холдинга «БМК»), РБ, Гомельская обл., г.Жлобин, 246172  ул.Промышленная, 37 почтой, эл.связью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(ОАО «БМЗ-управляющая компания холдинга «БМК»), РБ, Гомельская обл., г.Жлобин, 246172  ул.Промышленная, 37 почтой, эл.связью</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Торкрет-масса для выполнения рабочего (заменяемого)торкрет-слоя футеровки промежуточных ковшей МНЛЗ-1</w:t>
            </w:r>
          </w:p>
        </w:tc>
        <w:tc>
          <w:tcPr>
            <w:tcW w:w="5100" w:type="dxa"/>
            <w:shd w:val="clear" w:fill="fdf5e8"/>
          </w:tcPr>
          <w:p>
            <w:pPr>
              <w:ind w:left="113.472" w:right="113.472"/>
              <w:spacing w:before="120" w:after="120"/>
            </w:pPr>
            <w:r>
              <w:rPr/>
              <w:t xml:space="preserve">357 т,</w:t>
            </w:r>
            <w:br/>
            <w:r>
              <w:rPr/>
              <w:t xml:space="preserve">337,081.50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(ОАО «БМЗ-управляющая компания холдинга «БМК»), РБ, Гомельская обл., г.Жлобин, 246172  ул.Промышленная,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23.20.13.000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Торкрет-масса для выполнения рабочего (заменяемого) торкрет-слоя футеровки промежуточных ковшей МНЛЗ-2</w:t>
            </w:r>
          </w:p>
        </w:tc>
        <w:tc>
          <w:tcPr>
            <w:tcW w:w="5100" w:type="dxa"/>
            <w:shd w:val="clear" w:fill="fdf5e8"/>
          </w:tcPr>
          <w:p>
            <w:pPr>
              <w:ind w:left="113.472" w:right="113.472"/>
              <w:spacing w:before="120" w:after="120"/>
            </w:pPr>
            <w:r>
              <w:rPr/>
              <w:t xml:space="preserve">530 т,</w:t>
            </w:r>
            <w:br/>
            <w:r>
              <w:rPr/>
              <w:t xml:space="preserve">501,228.00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(ОАО «БМЗ-управляющая компания холдинга «БМК»), РБ, Гомельская обл., г.Жлобин, 246172  ул.Промышленная,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23.20.13.000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Торкрет-масса для выполнения рабочего (заменяемого) торкрет-слоя футеровки промежуточных ковшей МНЛЗ-3 (основной сортамент)</w:t>
            </w:r>
          </w:p>
        </w:tc>
        <w:tc>
          <w:tcPr>
            <w:tcW w:w="5100" w:type="dxa"/>
            <w:shd w:val="clear" w:fill="fdf5e8"/>
          </w:tcPr>
          <w:p>
            <w:pPr>
              <w:ind w:left="113.472" w:right="113.472"/>
              <w:spacing w:before="120" w:after="120"/>
            </w:pPr>
            <w:r>
              <w:rPr/>
              <w:t xml:space="preserve">1 926 т,</w:t>
            </w:r>
            <w:br/>
            <w:r>
              <w:rPr/>
              <w:t xml:space="preserve">1,820,448.00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(ОАО «БМЗ-управляющая компания холдинга «БМК»), РБ, Гомельская обл., г.Жлобин, 246172  ул.Промышленная,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23.20.13.000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Торкрет-масса для выполнения рабочего (заменяемого) торкрет-слоя футеровки промежуточных ковшей МНЛЗ-3 для разливки кордового сортамента сталей</w:t>
            </w:r>
          </w:p>
        </w:tc>
        <w:tc>
          <w:tcPr>
            <w:tcW w:w="5100" w:type="dxa"/>
            <w:shd w:val="clear" w:fill="fdf5e8"/>
          </w:tcPr>
          <w:p>
            <w:pPr>
              <w:ind w:left="113.472" w:right="113.472"/>
              <w:spacing w:before="120" w:after="120"/>
            </w:pPr>
            <w:r>
              <w:rPr/>
              <w:t xml:space="preserve">228 т,</w:t>
            </w:r>
            <w:br/>
            <w:r>
              <w:rPr/>
              <w:t xml:space="preserve">223,146.00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(ОАО «БМЗ-управляющая компания холдинга «БМК»), РБ, Гомельская обл., г.Жлобин, 246172  ул.Промышленная,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23.20.13.000</w:t>
            </w:r>
          </w:p>
        </w:tc>
      </w:tr>
    </w:tbl>
    <w:p/>
    <w:p>
      <w:pPr>
        <w:ind w:left="113.472" w:right="113.472"/>
        <w:spacing w:before="120" w:after="120"/>
      </w:pPr>
      <w:r>
        <w:rPr>
          <w:b w:val="1"/>
          <w:bCs w:val="1"/>
        </w:rPr>
        <w:t xml:space="preserve">Процедура закупки № 2024-1185468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Защитные трубы для ЭСПЦ-1,2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Меньков С.А.
</w:t>
            </w:r>
            <w:br/>
            <w:r>
              <w:rPr/>
              <w:t xml:space="preserve">тел. +375 2334 5 40 60
</w:t>
            </w:r>
            <w:br/>
            <w:r>
              <w:rPr/>
              <w:t xml:space="preserve">ekon1.uss@bmz.gomel.by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Cогласно технико-экономическому заданию на закупку от 17.10.2024 №УС/5272</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Cогласно технико-экономическому заданию на закупку от 17.10.2024 №УС/5272</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Cогласно технико-экономическому заданию на закупку от 17.10.2024 №УС/5272</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22.10.2024 до 23 часов 59 минут по Минскому времени.
</w:t>
            </w:r>
            <w:b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Промышленная,37
</w:t>
            </w:r>
            <w:br/>
            <w:r>
              <w:rPr/>
              <w:t xml:space="preserve">по электронной почте на адрес: ekon1.uss@bmz.gomel.by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Защитная труба для МНЛЗ-1</w:t>
            </w:r>
          </w:p>
        </w:tc>
        <w:tc>
          <w:tcPr>
            <w:tcW w:w="5100" w:type="dxa"/>
            <w:shd w:val="clear" w:fill="fdf5e8"/>
          </w:tcPr>
          <w:p>
            <w:pPr>
              <w:ind w:left="113.472" w:right="113.472"/>
              <w:spacing w:before="120" w:after="120"/>
            </w:pPr>
            <w:r>
              <w:rPr/>
              <w:t xml:space="preserve">4 221 шт.,</w:t>
            </w:r>
            <w:br/>
            <w:r>
              <w:rPr/>
              <w:t xml:space="preserve">1,966,352.85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Труба защитная кварцевая для защиты струи металла на участке &amp;quot;сталеразливочный ковш-промежуточный ковш&amp;quot; для ЭСПЦ-2</w:t>
            </w:r>
          </w:p>
        </w:tc>
        <w:tc>
          <w:tcPr>
            <w:tcW w:w="5100" w:type="dxa"/>
            <w:shd w:val="clear" w:fill="fdf5e8"/>
          </w:tcPr>
          <w:p>
            <w:pPr>
              <w:ind w:left="113.472" w:right="113.472"/>
              <w:spacing w:before="120" w:after="120"/>
            </w:pPr>
            <w:r>
              <w:rPr/>
              <w:t xml:space="preserve">328 шт.,</w:t>
            </w:r>
            <w:br/>
            <w:r>
              <w:rPr/>
              <w:t xml:space="preserve">146,757.04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23.20.12.330</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2024-1185775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Металлическая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Банка алюминиевая с крышкой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управления материально-технического снабжения Лазовский Евгений Михайлович   +375 17 299 22 59; +375 29 608 41 08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задания на закупку, п.20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Банка алюминиевая с крышкой</w:t>
            </w:r>
          </w:p>
        </w:tc>
        <w:tc>
          <w:tcPr>
            <w:tcW w:w="5100" w:type="dxa"/>
            <w:shd w:val="clear" w:fill="fdf5e8"/>
          </w:tcPr>
          <w:p>
            <w:pPr>
              <w:ind w:left="113.472" w:right="113.472"/>
              <w:spacing w:before="120" w:after="120"/>
            </w:pPr>
            <w:r>
              <w:rPr/>
              <w:t xml:space="preserve">20 000 000 шт.,</w:t>
            </w:r>
            <w:br/>
            <w:r>
              <w:rPr/>
              <w:t xml:space="preserve">9,600,000.00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25.92.12.850</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2024-1184711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Ц539-10/241 Транспортные услуги на 2025 год в интересах ГПО «Горремавтодор Мингорисполкома»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Печерская Татьяна Александровна, +375172242991, 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1 055,95 руб. (одна тысяча пятьдесят пять белорусских рублей 95 копеек) с НДС (20%)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производственное объединение «Горремавтодор Мингорисполкома»</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от ГПО «Горремавтодор Мингорисполкома»:
</w:t>
            </w:r>
            <w:br/>
            <w:r>
              <w:rPr/>
              <w:t xml:space="preserve">* Кононович Оксану Валерьевну – начальник отдела материально-технического снабжения, тел. 226-59-96;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по закупке предоставляются всем участникам без оплаты в течение 2-х рабочих дней после получения заявки от участника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Оказание транспортных услуг самосвалами грузоподъемностью не менее 20 тонн по вывозу снега</w:t>
            </w:r>
          </w:p>
        </w:tc>
        <w:tc>
          <w:tcPr>
            <w:tcW w:w="5100" w:type="dxa"/>
            <w:shd w:val="clear" w:fill="fdf5e8"/>
          </w:tcPr>
          <w:p>
            <w:pPr>
              <w:ind w:left="113.472" w:right="113.472"/>
              <w:spacing w:before="120" w:after="120"/>
            </w:pPr>
            <w:r>
              <w:rPr/>
              <w:t xml:space="preserve">1 усл.,</w:t>
            </w:r>
            <w:br/>
            <w:r>
              <w:rPr/>
              <w:t xml:space="preserve">1,200,000.00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Оказание транспортных услуг самосвалами грузоподъемностью не менее 30 тонн по вывозу снега</w:t>
            </w:r>
          </w:p>
        </w:tc>
        <w:tc>
          <w:tcPr>
            <w:tcW w:w="5100" w:type="dxa"/>
            <w:shd w:val="clear" w:fill="fdf5e8"/>
          </w:tcPr>
          <w:p>
            <w:pPr>
              <w:ind w:left="113.472" w:right="113.472"/>
              <w:spacing w:before="120" w:after="120"/>
            </w:pPr>
            <w:r>
              <w:rPr/>
              <w:t xml:space="preserve">1 усл.,</w:t>
            </w:r>
            <w:br/>
            <w:r>
              <w:rPr/>
              <w:t xml:space="preserve">1,500,000.00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Оказание услуг фронтальными погрузчиками с объемом ковша не менее 2,8 м³ по погрузке, перемещению и штабелированию снега</w:t>
            </w:r>
          </w:p>
        </w:tc>
        <w:tc>
          <w:tcPr>
            <w:tcW w:w="5100" w:type="dxa"/>
            <w:shd w:val="clear" w:fill="fdf5e8"/>
          </w:tcPr>
          <w:p>
            <w:pPr>
              <w:ind w:left="113.472" w:right="113.472"/>
              <w:spacing w:before="120" w:after="120"/>
            </w:pPr>
            <w:r>
              <w:rPr/>
              <w:t xml:space="preserve">1 усл.,</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52.24.19.100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Оказание услуг автогрейдерами по перемещению и штабелированию снега</w:t>
            </w:r>
          </w:p>
        </w:tc>
        <w:tc>
          <w:tcPr>
            <w:tcW w:w="5100" w:type="dxa"/>
            <w:shd w:val="clear" w:fill="fdf5e8"/>
          </w:tcPr>
          <w:p>
            <w:pPr>
              <w:ind w:left="113.472" w:right="113.472"/>
              <w:spacing w:before="120" w:after="120"/>
            </w:pPr>
            <w:r>
              <w:rPr/>
              <w:t xml:space="preserve">1 усл.,</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52.24.19.100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Оказание услуг бульдозерами массой не менее 16 тонн по перемещению и штабелированию снега</w:t>
            </w:r>
          </w:p>
        </w:tc>
        <w:tc>
          <w:tcPr>
            <w:tcW w:w="5100" w:type="dxa"/>
            <w:shd w:val="clear" w:fill="fdf5e8"/>
          </w:tcPr>
          <w:p>
            <w:pPr>
              <w:ind w:left="113.472" w:right="113.472"/>
              <w:spacing w:before="120" w:after="120"/>
            </w:pPr>
            <w:r>
              <w:rPr/>
              <w:t xml:space="preserve">1 усл.,</w:t>
            </w:r>
            <w:br/>
            <w:r>
              <w:rPr/>
              <w:t xml:space="preserve">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52.24.19.100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Оказание транспортных услуг самосвалами грузоподъемностью не менее 35 тонн по перевозке противогололедных материалов</w:t>
            </w:r>
          </w:p>
        </w:tc>
        <w:tc>
          <w:tcPr>
            <w:tcW w:w="5100" w:type="dxa"/>
            <w:shd w:val="clear" w:fill="fdf5e8"/>
          </w:tcPr>
          <w:p>
            <w:pPr>
              <w:ind w:left="113.472" w:right="113.472"/>
              <w:spacing w:before="120" w:after="120"/>
            </w:pPr>
            <w:r>
              <w:rPr/>
              <w:t xml:space="preserve">1 усл.,</w:t>
            </w:r>
            <w:br/>
            <w:r>
              <w:rPr/>
              <w:t xml:space="preserve">1,300,000.00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Оказание услуг фронтальными погрузчиками с объемом ковша не менее 2,3 м³ и не более 2,6 м³ по погрузке, перемещению и штабелированию снега</w:t>
            </w:r>
          </w:p>
        </w:tc>
        <w:tc>
          <w:tcPr>
            <w:tcW w:w="5100" w:type="dxa"/>
            <w:shd w:val="clear" w:fill="fdf5e8"/>
          </w:tcPr>
          <w:p>
            <w:pPr>
              <w:ind w:left="113.472" w:right="113.472"/>
              <w:spacing w:before="120" w:after="120"/>
            </w:pPr>
            <w:r>
              <w:rPr/>
              <w:t xml:space="preserve">1 усл.,</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52.24.19.100</w:t>
            </w:r>
          </w:p>
        </w:tc>
      </w:tr>
    </w:tbl>
    <w:p/>
    <w:p>
      <w:pPr>
        <w:ind w:left="113.472" w:right="113.472"/>
        <w:spacing w:before="120" w:after="120"/>
      </w:pPr>
      <w:r>
        <w:rPr>
          <w:b w:val="1"/>
          <w:bCs w:val="1"/>
        </w:rPr>
        <w:t xml:space="preserve">Процедура закупки № 2024-1184957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Лизинг системы автоматического армирования к бетоноукладчику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"Дорожно-строительный трест № 3"
</w:t>
            </w:r>
            <w:br/>
            <w:r>
              <w:rPr/>
              <w:t xml:space="preserve">Республика Беларусь, Могилевская обл., г. Могилёв, 212022, ул. Космонавтов, 23
</w:t>
            </w:r>
            <w:br/>
            <w:r>
              <w:rPr/>
              <w:t xml:space="preserve">  700049607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Крупская Янина Николаевна, + 375 222 71 37 29, dst3.zakupki@dst-3.by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пятой настоящего пункта,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окончании процедуры закупки договор поставки между заказчиком и поставщиком не заключается. Договор поставки предмета лизинга подлежит заключению поставщиком-победителем данного открытого конкурса с лизингодателем, с соблюдением существенных условий, предложенных поставщиком-победителем.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прикреплены к данной процедуре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только в запечатанных конвертах почтой или нарочно по адресу: г. Могилев, ул.Космонавтов,23</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поставщика предмета лизинга системы автоматического армирования к бетоноукладчику GOMACO &amp;quot;Сommander III&amp;quot; для армирования дюбелями поперечных швов бетонного покрытия</w:t>
            </w:r>
          </w:p>
        </w:tc>
        <w:tc>
          <w:tcPr>
            <w:tcW w:w="5100" w:type="dxa"/>
            <w:shd w:val="clear" w:fill="fdf5e8"/>
          </w:tcPr>
          <w:p>
            <w:pPr>
              <w:ind w:left="113.472" w:right="113.472"/>
              <w:spacing w:before="120" w:after="120"/>
            </w:pPr>
            <w:r>
              <w:rPr/>
              <w:t xml:space="preserve">1 ед.,</w:t>
            </w:r>
            <w:br/>
            <w:r>
              <w:rPr/>
              <w:t xml:space="preserve">4,010,000.00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05.11.2024 по 02.07.2025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«ДСТ №3», г. Могилев, Славгородский проезд, 15 (согласно DDР (для резидентов РБ и ЕвразЭС) и DPU (для иных претендентов) места назначения)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28.92.30.900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2024-1185807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Антиприхватная добавка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Гореликова Яна Юрьевна, +375232793915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Антиприхватная добавка</w:t>
            </w:r>
          </w:p>
        </w:tc>
        <w:tc>
          <w:tcPr>
            <w:tcW w:w="5100" w:type="dxa"/>
            <w:shd w:val="clear" w:fill="fdf5e8"/>
          </w:tcPr>
          <w:p>
            <w:pPr>
              <w:ind w:left="113.472" w:right="113.472"/>
              <w:spacing w:before="120" w:after="120"/>
            </w:pPr>
            <w:r>
              <w:rPr/>
              <w:t xml:space="preserve">1 600 000 кг,</w:t>
            </w:r>
            <w:br/>
            <w:r>
              <w:rPr/>
              <w:t xml:space="preserve">5,760,000.00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20.59.59</w:t>
            </w:r>
          </w:p>
        </w:tc>
      </w:tr>
    </w:tbl>
    <w:p/>
    <w:p>
      <w:pPr>
        <w:ind w:left="113.472" w:right="113.472"/>
        <w:spacing w:before="120" w:after="120"/>
      </w:pPr>
      <w:r>
        <w:rPr>
          <w:b w:val="1"/>
          <w:bCs w:val="1"/>
        </w:rPr>
        <w:t xml:space="preserve">Процедура закупки № 2024-1184321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Полипропилен / полиэтилен</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полимерного сырья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Кадлубович Евгения Викторовна +375 298607453, tender@bzpi.by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13-00 01.11.2024 г. по месту нахождения заказчика на руки; по электронной почте (по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14-00 01.11.2024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Полиэтилен высокого давления 15803-020 или аналоги</w:t>
            </w:r>
          </w:p>
        </w:tc>
        <w:tc>
          <w:tcPr>
            <w:tcW w:w="5100" w:type="dxa"/>
            <w:shd w:val="clear" w:fill="fdf5e8"/>
          </w:tcPr>
          <w:p>
            <w:pPr>
              <w:ind w:left="113.472" w:right="113.472"/>
              <w:spacing w:before="120" w:after="120"/>
            </w:pPr>
            <w:r>
              <w:rPr/>
              <w:t xml:space="preserve">200 т,</w:t>
            </w:r>
            <w:br/>
            <w:r>
              <w:rPr/>
              <w:t xml:space="preserve">870,000.00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Полиэтилен высокого давления 10903-003 или аналоги</w:t>
            </w:r>
          </w:p>
        </w:tc>
        <w:tc>
          <w:tcPr>
            <w:tcW w:w="5100" w:type="dxa"/>
            <w:shd w:val="clear" w:fill="fdf5e8"/>
          </w:tcPr>
          <w:p>
            <w:pPr>
              <w:ind w:left="113.472" w:right="113.472"/>
              <w:spacing w:before="120" w:after="120"/>
            </w:pPr>
            <w:r>
              <w:rPr/>
              <w:t xml:space="preserve">200 т,</w:t>
            </w:r>
            <w:br/>
            <w:r>
              <w:rPr/>
              <w:t xml:space="preserve">950,000.00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Линейный полиэтилен марки Маrpol LL8F или аналоги</w:t>
            </w:r>
          </w:p>
        </w:tc>
        <w:tc>
          <w:tcPr>
            <w:tcW w:w="5100" w:type="dxa"/>
            <w:shd w:val="clear" w:fill="fdf5e8"/>
          </w:tcPr>
          <w:p>
            <w:pPr>
              <w:ind w:left="113.472" w:right="113.472"/>
              <w:spacing w:before="120" w:after="120"/>
            </w:pPr>
            <w:r>
              <w:rPr/>
              <w:t xml:space="preserve">20 т,</w:t>
            </w:r>
            <w:br/>
            <w:r>
              <w:rPr/>
              <w:t xml:space="preserve">115,000.00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Полиэтилен ПЭ 100 (окрашенный в массе)</w:t>
            </w:r>
          </w:p>
        </w:tc>
        <w:tc>
          <w:tcPr>
            <w:tcW w:w="5100" w:type="dxa"/>
            <w:shd w:val="clear" w:fill="fdf5e8"/>
          </w:tcPr>
          <w:p>
            <w:pPr>
              <w:ind w:left="113.472" w:right="113.472"/>
              <w:spacing w:before="120" w:after="120"/>
            </w:pPr>
            <w:r>
              <w:rPr/>
              <w:t xml:space="preserve">200 т,</w:t>
            </w:r>
            <w:br/>
            <w:r>
              <w:rPr/>
              <w:t xml:space="preserve">1,100,000.00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Полиэтилен ПЭ 100 (натуральный)</w:t>
            </w:r>
          </w:p>
        </w:tc>
        <w:tc>
          <w:tcPr>
            <w:tcW w:w="5100" w:type="dxa"/>
            <w:shd w:val="clear" w:fill="fdf5e8"/>
          </w:tcPr>
          <w:p>
            <w:pPr>
              <w:ind w:left="113.472" w:right="113.472"/>
              <w:spacing w:before="120" w:after="120"/>
            </w:pPr>
            <w:r>
              <w:rPr/>
              <w:t xml:space="preserve">200 т,</w:t>
            </w:r>
            <w:br/>
            <w:r>
              <w:rPr/>
              <w:t xml:space="preserve">1,050,000.00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Полиэтилен низкого давления марки 273-83 или аналоги</w:t>
            </w:r>
          </w:p>
        </w:tc>
        <w:tc>
          <w:tcPr>
            <w:tcW w:w="5100" w:type="dxa"/>
            <w:shd w:val="clear" w:fill="fdf5e8"/>
          </w:tcPr>
          <w:p>
            <w:pPr>
              <w:ind w:left="113.472" w:right="113.472"/>
              <w:spacing w:before="120" w:after="120"/>
            </w:pPr>
            <w:r>
              <w:rPr/>
              <w:t xml:space="preserve">20 т,</w:t>
            </w:r>
            <w:br/>
            <w:r>
              <w:rPr/>
              <w:t xml:space="preserve">105,000.00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Полиэтилен низкого давления марки 277-73 или аналоги</w:t>
            </w:r>
          </w:p>
        </w:tc>
        <w:tc>
          <w:tcPr>
            <w:tcW w:w="5100" w:type="dxa"/>
            <w:shd w:val="clear" w:fill="fdf5e8"/>
          </w:tcPr>
          <w:p>
            <w:pPr>
              <w:ind w:left="113.472" w:right="113.472"/>
              <w:spacing w:before="120" w:after="120"/>
            </w:pPr>
            <w:r>
              <w:rPr/>
              <w:t xml:space="preserve">10 т,</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Полипропилен литьевой</w:t>
            </w:r>
          </w:p>
        </w:tc>
        <w:tc>
          <w:tcPr>
            <w:tcW w:w="5100" w:type="dxa"/>
            <w:shd w:val="clear" w:fill="fdf5e8"/>
          </w:tcPr>
          <w:p>
            <w:pPr>
              <w:ind w:left="113.472" w:right="113.472"/>
              <w:spacing w:before="120" w:after="120"/>
            </w:pPr>
            <w:r>
              <w:rPr/>
              <w:t xml:space="preserve">5 т,</w:t>
            </w:r>
            <w:br/>
            <w:r>
              <w:rPr/>
              <w:t xml:space="preserve">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Полипропилен 4445S или аналоги</w:t>
            </w:r>
          </w:p>
        </w:tc>
        <w:tc>
          <w:tcPr>
            <w:tcW w:w="5100" w:type="dxa"/>
            <w:shd w:val="clear" w:fill="fdf5e8"/>
          </w:tcPr>
          <w:p>
            <w:pPr>
              <w:ind w:left="113.472" w:right="113.472"/>
              <w:spacing w:before="120" w:after="120"/>
            </w:pPr>
            <w:r>
              <w:rPr/>
              <w:t xml:space="preserve">20 т,</w:t>
            </w:r>
            <w:br/>
            <w:r>
              <w:rPr/>
              <w:t xml:space="preserve">115,000.00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Полипропилен Моплен ЕР448Т или аналоги</w:t>
            </w:r>
          </w:p>
        </w:tc>
        <w:tc>
          <w:tcPr>
            <w:tcW w:w="5100" w:type="dxa"/>
            <w:shd w:val="clear" w:fill="fdf5e8"/>
          </w:tcPr>
          <w:p>
            <w:pPr>
              <w:ind w:left="113.472" w:right="113.472"/>
              <w:spacing w:before="120" w:after="120"/>
            </w:pPr>
            <w:r>
              <w:rPr/>
              <w:t xml:space="preserve">10 т,</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ПНД для ротационного формования</w:t>
            </w:r>
          </w:p>
        </w:tc>
        <w:tc>
          <w:tcPr>
            <w:tcW w:w="5100" w:type="dxa"/>
            <w:shd w:val="clear" w:fill="fdf5e8"/>
          </w:tcPr>
          <w:p>
            <w:pPr>
              <w:ind w:left="113.472" w:right="113.472"/>
              <w:spacing w:before="120" w:after="120"/>
            </w:pPr>
            <w:r>
              <w:rPr/>
              <w:t xml:space="preserve">20 т,</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Полиэтилен низкого давления марки 276-73 или аналоги</w:t>
            </w:r>
          </w:p>
        </w:tc>
        <w:tc>
          <w:tcPr>
            <w:tcW w:w="5100" w:type="dxa"/>
            <w:shd w:val="clear" w:fill="fdf5e8"/>
          </w:tcPr>
          <w:p>
            <w:pPr>
              <w:ind w:left="113.472" w:right="113.472"/>
              <w:spacing w:before="120" w:after="120"/>
            </w:pPr>
            <w:r>
              <w:rPr/>
              <w:t xml:space="preserve">10 т,</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Полипропилен экструзионный</w:t>
            </w:r>
          </w:p>
        </w:tc>
        <w:tc>
          <w:tcPr>
            <w:tcW w:w="5100" w:type="dxa"/>
            <w:shd w:val="clear" w:fill="fdf5e8"/>
          </w:tcPr>
          <w:p>
            <w:pPr>
              <w:ind w:left="113.472" w:right="113.472"/>
              <w:spacing w:before="120" w:after="120"/>
            </w:pPr>
            <w:r>
              <w:rPr/>
              <w:t xml:space="preserve">5 т,</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Линейный металлоценовый полиэтилен марки Exceed 1018 или аналоги</w:t>
            </w:r>
          </w:p>
        </w:tc>
        <w:tc>
          <w:tcPr>
            <w:tcW w:w="5100" w:type="dxa"/>
            <w:shd w:val="clear" w:fill="fdf5e8"/>
          </w:tcPr>
          <w:p>
            <w:pPr>
              <w:ind w:left="113.472" w:right="113.472"/>
              <w:spacing w:before="120" w:after="120"/>
            </w:pPr>
            <w:r>
              <w:rPr/>
              <w:t xml:space="preserve">10 т,</w:t>
            </w:r>
            <w:br/>
            <w:r>
              <w:rPr/>
              <w:t xml:space="preserve">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ПНД для тонких пленок</w:t>
            </w:r>
          </w:p>
        </w:tc>
        <w:tc>
          <w:tcPr>
            <w:tcW w:w="5100" w:type="dxa"/>
            <w:shd w:val="clear" w:fill="fdf5e8"/>
          </w:tcPr>
          <w:p>
            <w:pPr>
              <w:ind w:left="113.472" w:right="113.472"/>
              <w:spacing w:before="120" w:after="120"/>
            </w:pPr>
            <w:r>
              <w:rPr/>
              <w:t xml:space="preserve">20 т,</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Полистирол</w:t>
            </w:r>
          </w:p>
        </w:tc>
        <w:tc>
          <w:tcPr>
            <w:tcW w:w="5100" w:type="dxa"/>
            <w:shd w:val="clear" w:fill="fdf5e8"/>
          </w:tcPr>
          <w:p>
            <w:pPr>
              <w:ind w:left="113.472" w:right="113.472"/>
              <w:spacing w:before="120" w:after="120"/>
            </w:pPr>
            <w:r>
              <w:rPr/>
              <w:t xml:space="preserve">5 т,</w:t>
            </w:r>
            <w:br/>
            <w:r>
              <w:rPr/>
              <w:t xml:space="preserve">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Пластик АБС</w:t>
            </w:r>
          </w:p>
        </w:tc>
        <w:tc>
          <w:tcPr>
            <w:tcW w:w="5100" w:type="dxa"/>
            <w:shd w:val="clear" w:fill="fdf5e8"/>
          </w:tcPr>
          <w:p>
            <w:pPr>
              <w:ind w:left="113.472" w:right="113.472"/>
              <w:spacing w:before="120" w:after="120"/>
            </w:pPr>
            <w:r>
              <w:rPr/>
              <w:t xml:space="preserve">3 т,</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Полиэтилен высокого давления 10303-003 или аналоги</w:t>
            </w:r>
          </w:p>
        </w:tc>
        <w:tc>
          <w:tcPr>
            <w:tcW w:w="5100" w:type="dxa"/>
            <w:shd w:val="clear" w:fill="fdf5e8"/>
          </w:tcPr>
          <w:p>
            <w:pPr>
              <w:ind w:left="113.472" w:right="113.472"/>
              <w:spacing w:before="120" w:after="120"/>
            </w:pPr>
            <w:r>
              <w:rPr/>
              <w:t xml:space="preserve">20 т,</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Полиамид Rilsan P 210 TL BESN NOIR или аналоги</w:t>
            </w:r>
          </w:p>
        </w:tc>
        <w:tc>
          <w:tcPr>
            <w:tcW w:w="5100" w:type="dxa"/>
            <w:shd w:val="clear" w:fill="fdf5e8"/>
          </w:tcPr>
          <w:p>
            <w:pPr>
              <w:ind w:left="113.472" w:right="113.472"/>
              <w:spacing w:before="120" w:after="120"/>
            </w:pPr>
            <w:r>
              <w:rPr/>
              <w:t xml:space="preserve">1 т,</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02.11.2024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bl>
    <w:p/>
    <w:p>
      <w:pPr>
        <w:ind w:left="113.472" w:right="113.472"/>
        <w:spacing w:before="120" w:after="120"/>
      </w:pPr>
      <w:r>
        <w:rPr>
          <w:b w:val="1"/>
          <w:bCs w:val="1"/>
        </w:rPr>
        <w:t xml:space="preserve">Процедура закупки № 2024-1185484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Сода кальцинированная / каустическая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соды каустической гранулированной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"Гродномясомолпром"
</w:t>
            </w:r>
            <w:br/>
            <w:r>
              <w:rPr/>
              <w:t xml:space="preserve">Республика Беларусь, Гродненская обл., Гродно, 230029, ул. Мицкевича, 3, г. Гродно
</w:t>
            </w:r>
            <w:br/>
            <w:r>
              <w:rPr/>
              <w:t xml:space="preserve">  500393111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Гончаров Андрей Владимирович, +375 152 62 10 18,    143@gmmp.by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по лоту № 1
</w:t>
            </w:r>
            <w:br/>
            <w:r>
              <w:rPr/>
              <w:t xml:space="preserve">Волковысское ОАО «Беллакт», ул. Октябрьская, 133, 230415, г. Волковыск, УНП 500043093
</w:t>
            </w:r>
            <w:br/>
            <w:r>
              <w:rPr/>
              <w:t xml:space="preserve">ОАО «Лидский молочно-консервный комбинат», ул. Энгельса, 116, 231300, г. Лида, УНП 500016587
</w:t>
            </w:r>
            <w:br/>
            <w:r>
              <w:rPr/>
              <w:t xml:space="preserve">ОАО «Молочный Мир» г.Гродно, ул. Гаспадарчая, 28, 230005, г. Гродно, УНП 500040357
</w:t>
            </w:r>
            <w:br/>
            <w:r>
              <w:rPr/>
              <w:t xml:space="preserve">
</w:t>
            </w:r>
            <w:br/>
            <w:r>
              <w:rPr/>
              <w:t xml:space="preserve">По лоту №2
</w:t>
            </w:r>
            <w:br/>
            <w:r>
              <w:rPr/>
              <w:t xml:space="preserve">ОАО «Лидахлебопродукт», ул. Булата, 1, 231300, г. Лида, УНП 500022448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Волковысское ОАО «Беллакт», Гришко Ольга Владимировна, тел. 8(01512) 7 50 42
</w:t>
            </w:r>
            <w:br/>
            <w:r>
              <w:rPr/>
              <w:t xml:space="preserve">ОАО «Лидский молочно-консервный комбинат», Лабор Оксана Петровна, тел. 8(0154) 61 12 58
</w:t>
            </w:r>
            <w:br/>
            <w:r>
              <w:rPr/>
              <w:t xml:space="preserve">ОАО «Молочный Мир», Жук Михаил Николаевич, тел. (0152) 45 39 44
</w:t>
            </w:r>
            <w:br/>
            <w:r>
              <w:rPr/>
              <w:t xml:space="preserve">
</w:t>
            </w:r>
            <w:br/>
            <w:r>
              <w:rPr/>
              <w:t xml:space="preserve">ОАО «Лидахлебопродукт»Жуковская Дарья Геннадьевна тел. 8(044)7766891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прикреплена к настоящему приглашению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прикреплена к настоящему приглашению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прикреплена к настоящему приглашению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прикреплена к настоящему приглашению</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Сода каустическая гранулированная (высший сорт)</w:t>
            </w:r>
          </w:p>
        </w:tc>
        <w:tc>
          <w:tcPr>
            <w:tcW w:w="5100" w:type="dxa"/>
            <w:shd w:val="clear" w:fill="fdf5e8"/>
          </w:tcPr>
          <w:p>
            <w:pPr>
              <w:ind w:left="113.472" w:right="113.472"/>
              <w:spacing w:before="120" w:after="120"/>
            </w:pPr>
            <w:r>
              <w:rPr/>
              <w:t xml:space="preserve">1 220 т,</w:t>
            </w:r>
            <w:br/>
            <w:r>
              <w:rPr/>
              <w:t xml:space="preserve">4,941,000.00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Резиденты Республики Беларусь: склад Поставщика или склад Заказчика (определяется дополнительно по заявке Заказчика).
</w:t>
            </w:r>
            <w:br/>
            <w:r>
              <w:rPr/>
              <w:t xml:space="preserve">Нерезиденты Республики Беларусь: DDP согласно Incoterms 2020 – склад Заказчика по Гродненской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20.13.25.250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Сода каустическая гранулированная (первый сорт)</w:t>
            </w:r>
          </w:p>
        </w:tc>
        <w:tc>
          <w:tcPr>
            <w:tcW w:w="5100" w:type="dxa"/>
            <w:shd w:val="clear" w:fill="fdf5e8"/>
          </w:tcPr>
          <w:p>
            <w:pPr>
              <w:ind w:left="113.472" w:right="113.472"/>
              <w:spacing w:before="120" w:after="120"/>
            </w:pPr>
            <w:r>
              <w:rPr/>
              <w:t xml:space="preserve">19 т,</w:t>
            </w:r>
            <w:br/>
            <w:r>
              <w:rPr/>
              <w:t xml:space="preserve">62,716.80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Резиденты Республики Беларусь: склад Поставщика или склад Заказчика (определяется дополнительно по заявке Заказчика).
</w:t>
            </w:r>
            <w:br/>
            <w:r>
              <w:rPr/>
              <w:t xml:space="preserve">Нерезиденты Республики Беларусь: DDP согласно Incoterms 2020 – склад Заказчика по Гродненской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20.13.25.250</w:t>
            </w:r>
          </w:p>
        </w:tc>
      </w:tr>
    </w:tbl>
    <w:p/>
    <w:p>
      <w:pPr>
        <w:ind w:left="113.472" w:right="113.472"/>
        <w:spacing w:before="120" w:after="120"/>
      </w:pPr>
      <w:r>
        <w:rPr>
          <w:color w:val="red"/>
          <w:b w:val="1"/>
          <w:bCs w:val="1"/>
        </w:rPr>
        <w:t xml:space="preserve">ОТРАСЛЬ: ЦЕЛЛЮЛОЗНО-БУМАЖНОЕ ПРОИЗВОДСТВО </w:t>
      </w:r>
    </w:p>
    <w:p>
      <w:pPr>
        <w:ind w:left="113.472" w:right="113.472"/>
        <w:spacing w:before="120" w:after="120"/>
      </w:pPr>
      <w:r>
        <w:rPr>
          <w:b w:val="1"/>
          <w:bCs w:val="1"/>
        </w:rPr>
        <w:t xml:space="preserve">Процедура закупки № 2024-1185638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Целлюлозно-бумажное производство &gt; Картон</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Картон гофрированный трехслойный 6 лотов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"Стеклозавод "Неман"
</w:t>
            </w:r>
            <w:br/>
            <w:r>
              <w:rPr/>
              <w:t xml:space="preserve">Республика Беларусь, Гродненская обл., Березовка, 231306, Лидский район, г. Березовка, ул. Корзюка, 8
</w:t>
            </w:r>
            <w:br/>
            <w:r>
              <w:rPr/>
              <w:t xml:space="preserve">  500052124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Кудрявцева Ася Ивановна, +375 154  60 40 57, tender@neman.by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по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процедуре закупки предоставляется ПО ПРЕДЪЯВЛЕНИЮ ПИСЬМА-ЗАПРОСА ОТ ПРЕТЕНДЕНТОВ НА УЧАСТИЕ на  e-mail: tender@neman.by
</w:t>
            </w:r>
            <w:br/>
            <w:r>
              <w:rPr/>
              <w:t xml:space="preserve">ЗАПРОС О ПРЕДОСТАВЛЕНИИ ДОКУМЕНТАЦИИ ПО ПРОЦЕДУРЕ ЗАКУПКИ ДОЛЖЕН БЫТЬ НАПРАВЛЕН ЗАКАЗЧИКУ НА ФИРМЕННОМ БЛАНКЕ ПРЕДПРИЯТИЯ ЗА ПОДПИСЬЮ РУКОВОДИТЕЛЯ и ЗАВЕРЕННОЕ ПЕЧАТЬЮ и в обязательном порядке должен содержать: наименование предмета закупки, наименование, местонахождение, контактный телефон, e-mail участника. 
</w:t>
            </w:r>
            <w:br/>
            <w:r>
              <w:rPr/>
              <w:t xml:space="preserve">Документация представляется на русском языке.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"Стеклозавод "Неман"  Гродненская обл., Лидский район, г. Березовка, ул. Корзюка, 8. Юридическая служба.
</w:t>
            </w:r>
            <w:br/>
            <w:r>
              <w:rPr/>
              <w:t xml:space="preserve">Почта. Электронная почта. Нарочным.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картон гофрированный трехслойный гофра «В» бурый (продавливание не менее 1,1 Мпа)</w:t>
            </w:r>
          </w:p>
        </w:tc>
        <w:tc>
          <w:tcPr>
            <w:tcW w:w="5100" w:type="dxa"/>
            <w:shd w:val="clear" w:fill="fdf5e8"/>
          </w:tcPr>
          <w:p>
            <w:pPr>
              <w:ind w:left="113.472" w:right="113.472"/>
              <w:spacing w:before="120" w:after="120"/>
            </w:pPr>
            <w:r>
              <w:rPr/>
              <w:t xml:space="preserve">1 800 000 кв. м,</w:t>
            </w:r>
            <w:br/>
            <w:r>
              <w:rPr/>
              <w:t xml:space="preserve">2,548,800.00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"Стеклозавод "Неман"  Гродненская обл., Лидский район, г. Березовка, ул. Корзюка, 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17.21.11.000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картон гофрированный трехслойный гофра «В» бурый (продавливание не менее 0,7 Мпа)</w:t>
            </w:r>
          </w:p>
        </w:tc>
        <w:tc>
          <w:tcPr>
            <w:tcW w:w="5100" w:type="dxa"/>
            <w:shd w:val="clear" w:fill="fdf5e8"/>
          </w:tcPr>
          <w:p>
            <w:pPr>
              <w:ind w:left="113.472" w:right="113.472"/>
              <w:spacing w:before="120" w:after="120"/>
            </w:pPr>
            <w:r>
              <w:rPr/>
              <w:t xml:space="preserve">240 000 кв. м,</w:t>
            </w:r>
            <w:br/>
            <w:r>
              <w:rPr/>
              <w:t xml:space="preserve">244,800.00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"Стеклозавод "Неман"  Гродненская обл., Лидский район, г. Березовка, ул. Корзюка, 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17.21.11.000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картон гофрированный трехслойный гофра «Е» бурый (тип Т, с двумя целлюлозными слоями, продавливание не менее 0,7 Мпа)</w:t>
            </w:r>
          </w:p>
        </w:tc>
        <w:tc>
          <w:tcPr>
            <w:tcW w:w="5100" w:type="dxa"/>
            <w:shd w:val="clear" w:fill="fdf5e8"/>
          </w:tcPr>
          <w:p>
            <w:pPr>
              <w:ind w:left="113.472" w:right="113.472"/>
              <w:spacing w:before="120" w:after="120"/>
            </w:pPr>
            <w:r>
              <w:rPr/>
              <w:t xml:space="preserve">450 000 кв. м,</w:t>
            </w:r>
            <w:br/>
            <w:r>
              <w:rPr/>
              <w:t xml:space="preserve">437,400.00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"Стеклозавод "Неман"  Гродненская обл., Лидский район, г. Березовка, ул. Корзюка, 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картон гофрированный трехслойный гофра «Е» бурый (тип Т продавливание не менее 0,7 Мпа)</w:t>
            </w:r>
          </w:p>
        </w:tc>
        <w:tc>
          <w:tcPr>
            <w:tcW w:w="5100" w:type="dxa"/>
            <w:shd w:val="clear" w:fill="fdf5e8"/>
          </w:tcPr>
          <w:p>
            <w:pPr>
              <w:ind w:left="113.472" w:right="113.472"/>
              <w:spacing w:before="120" w:after="120"/>
            </w:pPr>
            <w:r>
              <w:rPr/>
              <w:t xml:space="preserve">400 000 кв. м,</w:t>
            </w:r>
            <w:br/>
            <w:r>
              <w:rPr/>
              <w:t xml:space="preserve">388,800.00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"Стеклозавод "Неман"  Гродненская обл., Лидский район, г. Березовка, ул. Корзюка, 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17.21.11.000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картон гофрированный трехслойный гофра «Е» бурый с белым покрывным слоем (тип Т продавливание не менее 0,7 Мпа)</w:t>
            </w:r>
          </w:p>
        </w:tc>
        <w:tc>
          <w:tcPr>
            <w:tcW w:w="5100" w:type="dxa"/>
            <w:shd w:val="clear" w:fill="fdf5e8"/>
          </w:tcPr>
          <w:p>
            <w:pPr>
              <w:ind w:left="113.472" w:right="113.472"/>
              <w:spacing w:before="120" w:after="120"/>
            </w:pPr>
            <w:r>
              <w:rPr/>
              <w:t xml:space="preserve">50 000 кв. м,</w:t>
            </w:r>
            <w:br/>
            <w:r>
              <w:rPr/>
              <w:t xml:space="preserve">69,000.00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"Стеклозавод "Неман"  Гродненская обл., Лидский район, г. Березовка, ул. Корзюка, 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17.21.11.000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картон гофрированный трехслойный гофра «В» бурый (продавливание не менее 0,9 Мпа)</w:t>
            </w:r>
          </w:p>
        </w:tc>
        <w:tc>
          <w:tcPr>
            <w:tcW w:w="5100" w:type="dxa"/>
            <w:shd w:val="clear" w:fill="fdf5e8"/>
          </w:tcPr>
          <w:p>
            <w:pPr>
              <w:ind w:left="113.472" w:right="113.472"/>
              <w:spacing w:before="120" w:after="120"/>
            </w:pPr>
            <w:r>
              <w:rPr/>
              <w:t xml:space="preserve">1 800 000 кв. м,</w:t>
            </w:r>
            <w:br/>
            <w:r>
              <w:rPr/>
              <w:t xml:space="preserve">1,900,800.00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"Стеклозавод "Неман"  Гродненская обл., Лидский район, г. Березовка, ул. Корзюка, 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17.21.11.000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2024-1185400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Электротехническое оборудование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Горбач Оксана Михайловна 
</w:t>
            </w:r>
            <w:br/>
            <w:r>
              <w:rPr/>
              <w:t xml:space="preserve">+375172182660 
</w:t>
            </w:r>
            <w:br/>
            <w:r>
              <w:rPr/>
              <w:t xml:space="preserve">+375173273697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"Брестэнерго" г. Брест, ул. Воровского, 13/1 УНП 200050653 
</w:t>
            </w:r>
            <w:br/>
            <w:r>
              <w:rPr/>
              <w:t xml:space="preserve">РУП "Витебскэнерго" г. Витебск, ул. Правды, 30 УНП 300000252 
</w:t>
            </w:r>
            <w:br/>
            <w:r>
              <w:rPr/>
              <w:t xml:space="preserve">РУП "Гомельэнерго" г. Гомель, ул. Фрунзе, 9 УНП 400069497
</w:t>
            </w:r>
            <w:br/>
            <w:r>
              <w:rPr/>
              <w:t xml:space="preserve">РУП "Гродноэнерго" г. Гродно, пр-т. Космонавтов, 64 УНП 500036458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РУП "Брестэнерго": Киватыцкая Т.В., тел. +375 (0162) 27-14-45
</w:t>
            </w:r>
            <w:br/>
            <w:r>
              <w:rPr/>
              <w:t xml:space="preserve">РУП "Витебскэнерго": Зинкевич А.В., тел. +375 (0212) 49-23-67
</w:t>
            </w:r>
            <w:br/>
            <w:r>
              <w:rPr/>
              <w:t xml:space="preserve">РУП "Гомельэнерго": Лапицкая М.В., тел. +375 (0232) 796-454
</w:t>
            </w:r>
            <w:br/>
            <w:r>
              <w:rPr/>
              <w:t xml:space="preserve">РУП "Гродноэнерго": Матиевский Р.З., тел. (0152) 79-22-16
</w:t>
            </w:r>
            <w:br/>
            <w:r>
              <w:rPr/>
              <w:t xml:space="preserve">РУП "Минскэнерго": Орда-Халипова А.Д., тел. +375 (017) 373-59-18
</w:t>
            </w:r>
            <w:br/>
            <w:r>
              <w:rPr/>
              <w:t xml:space="preserve">РУП "Могилевэнерго": Григорьева В.Ю., тел. +375 (0222) 293-181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Конкусное предложение, поступившее после истечения срока подачи предложений, подлежат возврату без рассмотрения.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30.10.24   15.00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Разъединители РЛНД, РВ, РВЗ, приводы к разъединителям РЛНД, или аналог</w:t>
            </w:r>
          </w:p>
        </w:tc>
        <w:tc>
          <w:tcPr>
            <w:tcW w:w="5100" w:type="dxa"/>
            <w:shd w:val="clear" w:fill="fdf5e8"/>
          </w:tcPr>
          <w:p>
            <w:pPr>
              <w:ind w:left="113.472" w:right="113.472"/>
              <w:spacing w:before="120" w:after="120"/>
            </w:pPr>
            <w:r>
              <w:rPr/>
              <w:t xml:space="preserve">1 280 компл.,</w:t>
            </w:r>
            <w:br/>
            <w:r>
              <w:rPr/>
              <w:t xml:space="preserve">1,895,326.73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Ограничитель ОПН-П-0,38, или аналог</w:t>
            </w:r>
          </w:p>
        </w:tc>
        <w:tc>
          <w:tcPr>
            <w:tcW w:w="5100" w:type="dxa"/>
            <w:shd w:val="clear" w:fill="fdf5e8"/>
          </w:tcPr>
          <w:p>
            <w:pPr>
              <w:ind w:left="113.472" w:right="113.472"/>
              <w:spacing w:before="120" w:after="120"/>
            </w:pPr>
            <w:r>
              <w:rPr/>
              <w:t xml:space="preserve">922 шт.,</w:t>
            </w:r>
            <w:br/>
            <w:r>
              <w:rPr/>
              <w:t xml:space="preserve">38,482.43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27.12.23.700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Ограничители перенапряжений 6-10 кВ</w:t>
            </w:r>
          </w:p>
        </w:tc>
        <w:tc>
          <w:tcPr>
            <w:tcW w:w="5100" w:type="dxa"/>
            <w:shd w:val="clear" w:fill="fdf5e8"/>
          </w:tcPr>
          <w:p>
            <w:pPr>
              <w:ind w:left="113.472" w:right="113.472"/>
              <w:spacing w:before="120" w:after="120"/>
            </w:pPr>
            <w:r>
              <w:rPr/>
              <w:t xml:space="preserve">5 742 компл.,</w:t>
            </w:r>
            <w:br/>
            <w:r>
              <w:rPr/>
              <w:t xml:space="preserve">935,053.43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Ограничители перенапряжений 35-110 кВ</w:t>
            </w:r>
          </w:p>
        </w:tc>
        <w:tc>
          <w:tcPr>
            <w:tcW w:w="5100" w:type="dxa"/>
            <w:shd w:val="clear" w:fill="fdf5e8"/>
          </w:tcPr>
          <w:p>
            <w:pPr>
              <w:ind w:left="113.472" w:right="113.472"/>
              <w:spacing w:before="120" w:after="120"/>
            </w:pPr>
            <w:r>
              <w:rPr/>
              <w:t xml:space="preserve">272 компл.,</w:t>
            </w:r>
            <w:br/>
            <w:r>
              <w:rPr/>
              <w:t xml:space="preserve">626,591.27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27.12.10.400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Разъединители 35-110 кВ</w:t>
            </w:r>
          </w:p>
        </w:tc>
        <w:tc>
          <w:tcPr>
            <w:tcW w:w="5100" w:type="dxa"/>
            <w:shd w:val="clear" w:fill="fdf5e8"/>
          </w:tcPr>
          <w:p>
            <w:pPr>
              <w:ind w:left="113.472" w:right="113.472"/>
              <w:spacing w:before="120" w:after="120"/>
            </w:pPr>
            <w:r>
              <w:rPr/>
              <w:t xml:space="preserve">17 компл.,</w:t>
            </w:r>
            <w:br/>
            <w:r>
              <w:rPr/>
              <w:t xml:space="preserve">1,127,278.60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27.12.10.300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Разъединители РНЗ-10/400 УХЛ2, или аналог</w:t>
            </w:r>
          </w:p>
        </w:tc>
        <w:tc>
          <w:tcPr>
            <w:tcW w:w="5100" w:type="dxa"/>
            <w:shd w:val="clear" w:fill="fdf5e8"/>
          </w:tcPr>
          <w:p>
            <w:pPr>
              <w:ind w:left="113.472" w:right="113.472"/>
              <w:spacing w:before="120" w:after="120"/>
            </w:pPr>
            <w:r>
              <w:rPr/>
              <w:t xml:space="preserve">25 шт.,</w:t>
            </w:r>
            <w:br/>
            <w:r>
              <w:rPr/>
              <w:t xml:space="preserve">33,188.70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2024-1184582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Реконструкция / ремонт систем теплообеспечения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Трубопроводная арматура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"Витебскэнерго" г. Витебск, ул. Правды, 30 УНП 300000252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РУП "Витебскэнерго": Земко Светлана Жоржиевна, телефон 8-0212-49-24-82.
</w:t>
            </w:r>
            <w:br/>
            <w:r>
              <w:rPr/>
              <w:t xml:space="preserve">РУП "Минскэнерго": Гурин Павел Сергеевич, телефон 8 (017) 218-43-11.
</w:t>
            </w:r>
            <w:br/>
            <w:r>
              <w:rPr/>
              <w:t xml:space="preserve">РУП "Могилевэнерго": Страхар Наталья Здиславовна, тел. 8 (0222) 293-259.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Срок поставки согласно пп. 2.3 конкурсные документы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12.11.24   10.00				
</w:t>
            </w:r>
            <w:br/>
            <w:r>
              <w:rPr/>
              <w:t xml:space="preserve">ОАО "Белэнергоснабкомплект", 220030, г.Минск, ул. К.Маркса, д.14А/2.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33 шт.,</w:t>
            </w:r>
            <w:br/>
            <w:r>
              <w:rPr/>
              <w:t xml:space="preserve">19,390.47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37 шт.,</w:t>
            </w:r>
            <w:br/>
            <w:r>
              <w:rPr/>
              <w:t xml:space="preserve">23,252.65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654.00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12,804.48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18 шт.,</w:t>
            </w:r>
            <w:br/>
            <w:r>
              <w:rPr/>
              <w:t xml:space="preserve">37,800.00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1,202.52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13 шт.,</w:t>
            </w:r>
            <w:br/>
            <w:r>
              <w:rPr/>
              <w:t xml:space="preserve">34,898.64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 шт.,</w:t>
            </w:r>
            <w:br/>
            <w:r>
              <w:rPr/>
              <w:t xml:space="preserve">39,598.20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 шт.,</w:t>
            </w:r>
            <w:br/>
            <w:r>
              <w:rPr/>
              <w:t xml:space="preserve">49,412.16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87,026.40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205 шт.,</w:t>
            </w:r>
            <w:br/>
            <w:r>
              <w:rPr/>
              <w:t xml:space="preserve">421,029.00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210 шт.,</w:t>
            </w:r>
            <w:br/>
            <w:r>
              <w:rPr/>
              <w:t xml:space="preserve">456,498.00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20 шт.,</w:t>
            </w:r>
            <w:br/>
            <w:r>
              <w:rPr/>
              <w:t xml:space="preserve">35,104.80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52 шт.,</w:t>
            </w:r>
            <w:br/>
            <w:r>
              <w:rPr/>
              <w:t xml:space="preserve">854,620.08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10 шт.,</w:t>
            </w:r>
            <w:br/>
            <w:r>
              <w:rPr/>
              <w:t xml:space="preserve">25,642.80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540 шт.,</w:t>
            </w:r>
            <w:br/>
            <w:r>
              <w:rPr/>
              <w:t xml:space="preserve">1,725,494.40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460 шт.,</w:t>
            </w:r>
            <w:br/>
            <w:r>
              <w:rPr/>
              <w:t xml:space="preserve">1,605,050.40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 шт.,</w:t>
            </w:r>
            <w:br/>
            <w:r>
              <w:rPr/>
              <w:t xml:space="preserve">406,147.20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20 шт.,</w:t>
            </w:r>
            <w:br/>
            <w:r>
              <w:rPr/>
              <w:t xml:space="preserve">42,549.60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12,737.88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 шт.,</w:t>
            </w:r>
            <w:br/>
            <w:r>
              <w:rPr/>
              <w:t xml:space="preserve">123,785.28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30 шт.,</w:t>
            </w:r>
            <w:br/>
            <w:r>
              <w:rPr/>
              <w:t xml:space="preserve">501,195.60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68 шт.,</w:t>
            </w:r>
            <w:br/>
            <w:r>
              <w:rPr/>
              <w:t xml:space="preserve">1,284,777.12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46 шт.,</w:t>
            </w:r>
            <w:br/>
            <w:r>
              <w:rPr/>
              <w:t xml:space="preserve">906,621.36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 шт.,</w:t>
            </w:r>
            <w:br/>
            <w:r>
              <w:rPr/>
              <w:t xml:space="preserve">63,936.96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 шт.,</w:t>
            </w:r>
            <w:br/>
            <w:r>
              <w:rPr/>
              <w:t xml:space="preserve">41,323.68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5 шт.,</w:t>
            </w:r>
            <w:br/>
            <w:r>
              <w:rPr/>
              <w:t xml:space="preserve">268,984.80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41 шт.,</w:t>
            </w:r>
            <w:br/>
            <w:r>
              <w:rPr/>
              <w:t xml:space="preserve">795,873.96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5 шт.,</w:t>
            </w:r>
            <w:br/>
            <w:r>
              <w:rPr/>
              <w:t xml:space="preserve">283,661.40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 шт.,</w:t>
            </w:r>
            <w:br/>
            <w:r>
              <w:rPr/>
              <w:t xml:space="preserve">92,309.52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25,642.92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10 шт.,</w:t>
            </w:r>
            <w:br/>
            <w:r>
              <w:rPr/>
              <w:t xml:space="preserve">1,636,748.88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 шт.,</w:t>
            </w:r>
            <w:br/>
            <w:r>
              <w:rPr/>
              <w:t xml:space="preserve">870,933.12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5 шт.,</w:t>
            </w:r>
            <w:br/>
            <w:r>
              <w:rPr/>
              <w:t xml:space="preserve">853,708.20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71,315.52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 шт.,</w:t>
            </w:r>
            <w:br/>
            <w:r>
              <w:rPr/>
              <w:t xml:space="preserve">317,342.16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3 шт.,</w:t>
            </w:r>
            <w:br/>
            <w:r>
              <w:rPr/>
              <w:t xml:space="preserve">1,928,068.92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109,425.84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631,366.56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3 шт.,</w:t>
            </w:r>
            <w:br/>
            <w:r>
              <w:rPr/>
              <w:t xml:space="preserve">2,121,411.24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446,666.64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 шт.,</w:t>
            </w:r>
            <w:br/>
            <w:r>
              <w:rPr/>
              <w:t xml:space="preserve">505,605.00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16 шт.,</w:t>
            </w:r>
            <w:br/>
            <w:r>
              <w:rPr/>
              <w:t xml:space="preserve">126,264.76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231 шт.,</w:t>
            </w:r>
            <w:br/>
            <w:r>
              <w:rPr/>
              <w:t xml:space="preserve">2,241,978.00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86 шт.,</w:t>
            </w:r>
            <w:br/>
            <w:r>
              <w:rPr/>
              <w:t xml:space="preserve">2,082,704.16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 шт.,</w:t>
            </w:r>
            <w:br/>
            <w:r>
              <w:rPr/>
              <w:t xml:space="preserve">39,823.92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10 шт.,</w:t>
            </w:r>
            <w:br/>
            <w:r>
              <w:rPr/>
              <w:t xml:space="preserve">38,326.56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231 шт.,</w:t>
            </w:r>
            <w:br/>
            <w:r>
              <w:rPr/>
              <w:t xml:space="preserve">1,068,603.29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3 шт.,</w:t>
            </w:r>
            <w:br/>
            <w:r>
              <w:rPr/>
              <w:t xml:space="preserve">273,026.70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 шт.,</w:t>
            </w:r>
            <w:br/>
            <w:r>
              <w:rPr/>
              <w:t xml:space="preserve">112,210.29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 шт.,</w:t>
            </w:r>
            <w:br/>
            <w:r>
              <w:rPr/>
              <w:t xml:space="preserve">97,920.00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110 шт.,</w:t>
            </w:r>
            <w:br/>
            <w:r>
              <w:rPr/>
              <w:t xml:space="preserve">39,746.80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27 шт.,</w:t>
            </w:r>
            <w:br/>
            <w:r>
              <w:rPr/>
              <w:t xml:space="preserve">39,986.11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160 шт.,</w:t>
            </w:r>
            <w:br/>
            <w:r>
              <w:rPr/>
              <w:t xml:space="preserve">30,488.00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56 шт.,</w:t>
            </w:r>
            <w:br/>
            <w:r>
              <w:rPr/>
              <w:t xml:space="preserve">382,186.80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10 шт.,</w:t>
            </w:r>
            <w:br/>
            <w:r>
              <w:rPr/>
              <w:t xml:space="preserve">39,992.40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68 шт.,</w:t>
            </w:r>
            <w:br/>
            <w:r>
              <w:rPr/>
              <w:t xml:space="preserve">130,502.20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10 шт.,</w:t>
            </w:r>
            <w:br/>
            <w:r>
              <w:rPr/>
              <w:t xml:space="preserve">3,780.00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 шт.,</w:t>
            </w:r>
            <w:br/>
            <w:r>
              <w:rPr/>
              <w:t xml:space="preserve">39,969.46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10 шт.,</w:t>
            </w:r>
            <w:br/>
            <w:r>
              <w:rPr/>
              <w:t xml:space="preserve">38,525.40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4 шт.,</w:t>
            </w:r>
            <w:br/>
            <w:r>
              <w:rPr/>
              <w:t xml:space="preserve">39,993.60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 шт.,</w:t>
            </w:r>
            <w:br/>
            <w:r>
              <w:rPr/>
              <w:t xml:space="preserve">38,700.00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15 шт.,</w:t>
            </w:r>
            <w:br/>
            <w:r>
              <w:rPr/>
              <w:t xml:space="preserve">114,822.00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 шт.,</w:t>
            </w:r>
            <w:br/>
            <w:r>
              <w:rPr/>
              <w:t xml:space="preserve">25,996.50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4 шт.,</w:t>
            </w:r>
            <w:br/>
            <w:r>
              <w:rPr/>
              <w:t xml:space="preserve">39,060.00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12 шт.,</w:t>
            </w:r>
            <w:br/>
            <w:r>
              <w:rPr/>
              <w:t xml:space="preserve">21,618.04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10 шт.,</w:t>
            </w:r>
            <w:br/>
            <w:r>
              <w:rPr/>
              <w:t xml:space="preserve">39,984.90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 шт.,</w:t>
            </w:r>
            <w:br/>
            <w:r>
              <w:rPr/>
              <w:t xml:space="preserve">17,560.34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329 шт.,</w:t>
            </w:r>
            <w:br/>
            <w:r>
              <w:rPr/>
              <w:t xml:space="preserve">4,495.53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166 шт.,</w:t>
            </w:r>
            <w:br/>
            <w:r>
              <w:rPr/>
              <w:t xml:space="preserve">362,142.00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15 шт.,</w:t>
            </w:r>
            <w:br/>
            <w:r>
              <w:rPr/>
              <w:t xml:space="preserve">1,831.50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4 шт.,</w:t>
            </w:r>
            <w:br/>
            <w:r>
              <w:rPr/>
              <w:t xml:space="preserve">20,160.00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32 шт.,</w:t>
            </w:r>
            <w:br/>
            <w:r>
              <w:rPr/>
              <w:t xml:space="preserve">435,120.00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25 шт.,</w:t>
            </w:r>
            <w:br/>
            <w:r>
              <w:rPr/>
              <w:t xml:space="preserve">25,348.00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4 шт.,</w:t>
            </w:r>
            <w:br/>
            <w:r>
              <w:rPr/>
              <w:t xml:space="preserve">17,136.00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28 шт.,</w:t>
            </w:r>
            <w:br/>
            <w:r>
              <w:rPr/>
              <w:t xml:space="preserve">440,020.80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36 шт.,</w:t>
            </w:r>
            <w:br/>
            <w:r>
              <w:rPr/>
              <w:t xml:space="preserve">233,400.00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55 шт.,</w:t>
            </w:r>
            <w:br/>
            <w:r>
              <w:rPr/>
              <w:t xml:space="preserve">1,437,258.00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5 шт.,</w:t>
            </w:r>
            <w:br/>
            <w:r>
              <w:rPr/>
              <w:t xml:space="preserve">70,069.08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164 шт.,</w:t>
            </w:r>
            <w:br/>
            <w:r>
              <w:rPr/>
              <w:t xml:space="preserve">17,268.90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12 шт.,</w:t>
            </w:r>
            <w:br/>
            <w:r>
              <w:rPr/>
              <w:t xml:space="preserve">269,208.00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24 шт.,</w:t>
            </w:r>
            <w:br/>
            <w:r>
              <w:rPr/>
              <w:t xml:space="preserve">986,160.00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105 шт.,</w:t>
            </w:r>
            <w:br/>
            <w:r>
              <w:rPr/>
              <w:t xml:space="preserve">9,694,440.00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200 шт.,</w:t>
            </w:r>
            <w:br/>
            <w:r>
              <w:rPr/>
              <w:t xml:space="preserve">1,056,000.00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3 шт.,</w:t>
            </w:r>
            <w:br/>
            <w:r>
              <w:rPr/>
              <w:t xml:space="preserve">30,294.58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10 шт.,</w:t>
            </w:r>
            <w:br/>
            <w:r>
              <w:rPr/>
              <w:t xml:space="preserve">25,257.60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 шт.,</w:t>
            </w:r>
            <w:br/>
            <w:r>
              <w:rPr/>
              <w:t xml:space="preserve">37,620.00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30 шт.,</w:t>
            </w:r>
            <w:br/>
            <w:r>
              <w:rPr/>
              <w:t xml:space="preserve">525,600.00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12 шт.,</w:t>
            </w:r>
            <w:br/>
            <w:r>
              <w:rPr/>
              <w:t xml:space="preserve">739,483.20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4 шт.,</w:t>
            </w:r>
            <w:br/>
            <w:r>
              <w:rPr/>
              <w:t xml:space="preserve">227,590.48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4 шт.,</w:t>
            </w:r>
            <w:br/>
            <w:r>
              <w:rPr/>
              <w:t xml:space="preserve">213,620.60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10 шт.,</w:t>
            </w:r>
            <w:br/>
            <w:r>
              <w:rPr/>
              <w:t xml:space="preserve">310,791.20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4 шт.,</w:t>
            </w:r>
            <w:br/>
            <w:r>
              <w:rPr/>
              <w:t xml:space="preserve">46,418.44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6 шт.,</w:t>
            </w:r>
            <w:br/>
            <w:r>
              <w:rPr/>
              <w:t xml:space="preserve">76,574.40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5,708.26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8 шт.,</w:t>
            </w:r>
            <w:br/>
            <w:r>
              <w:rPr/>
              <w:t xml:space="preserve">227,383.11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21,613.37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3 шт.,</w:t>
            </w:r>
            <w:br/>
            <w:r>
              <w:rPr/>
              <w:t xml:space="preserve">131,006.71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63,255.00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57,961.60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40,534.40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95,551.85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6 шт.,</w:t>
            </w:r>
            <w:br/>
            <w:r>
              <w:rPr/>
              <w:t xml:space="preserve">714,502.00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2 шт.,</w:t>
            </w:r>
            <w:br/>
            <w:r>
              <w:rPr/>
              <w:t xml:space="preserve">184,071.16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7 шт.,</w:t>
            </w:r>
            <w:br/>
            <w:r>
              <w:rPr/>
              <w:t xml:space="preserve">415,730.84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95,066.76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29 шт.,</w:t>
            </w:r>
            <w:br/>
            <w:r>
              <w:rPr/>
              <w:t xml:space="preserve">2,878,313.30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29 шт.,</w:t>
            </w:r>
            <w:br/>
            <w:r>
              <w:rPr/>
              <w:t xml:space="preserve">3,186,816.88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2 шт.,</w:t>
            </w:r>
            <w:br/>
            <w:r>
              <w:rPr/>
              <w:t xml:space="preserve">57,609.38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2 шт.,</w:t>
            </w:r>
            <w:br/>
            <w:r>
              <w:rPr/>
              <w:t xml:space="preserve">75,600.00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164 шт.,</w:t>
            </w:r>
            <w:br/>
            <w:r>
              <w:rPr/>
              <w:t xml:space="preserve">718,350.00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30 шт.,</w:t>
            </w:r>
            <w:br/>
            <w:r>
              <w:rPr/>
              <w:t xml:space="preserve">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136 шт.,</w:t>
            </w:r>
            <w:br/>
            <w:r>
              <w:rPr/>
              <w:t xml:space="preserve">740,100.00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 шт.,</w:t>
            </w:r>
            <w:br/>
            <w:r>
              <w:rPr/>
              <w:t xml:space="preserve">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№7 к документам)</w:t>
            </w:r>
          </w:p>
        </w:tc>
        <w:tc>
          <w:tcPr>
            <w:tcW w:w="5100" w:type="dxa"/>
            <w:shd w:val="clear" w:fill="fdf5e8"/>
          </w:tcPr>
          <w:p>
            <w:pPr>
              <w:ind w:left="113.472" w:right="113.472"/>
              <w:spacing w:before="120" w:after="120"/>
            </w:pPr>
            <w:r>
              <w:rPr/>
              <w:t xml:space="preserve">7 шт.,</w:t>
            </w:r>
            <w:br/>
            <w:r>
              <w:rPr/>
              <w:t xml:space="preserve">99,648.00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№7 к документам)</w:t>
            </w:r>
          </w:p>
        </w:tc>
        <w:tc>
          <w:tcPr>
            <w:tcW w:w="5100" w:type="dxa"/>
            <w:shd w:val="clear" w:fill="fdf5e8"/>
          </w:tcPr>
          <w:p>
            <w:pPr>
              <w:ind w:left="113.472" w:right="113.472"/>
              <w:spacing w:before="120" w:after="120"/>
            </w:pPr>
            <w:r>
              <w:rPr/>
              <w:t xml:space="preserve">41 шт.,</w:t>
            </w:r>
            <w:br/>
            <w:r>
              <w:rPr/>
              <w:t xml:space="preserve">33,152.00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№7 к документам)</w:t>
            </w:r>
          </w:p>
        </w:tc>
        <w:tc>
          <w:tcPr>
            <w:tcW w:w="5100" w:type="dxa"/>
            <w:shd w:val="clear" w:fill="fdf5e8"/>
          </w:tcPr>
          <w:p>
            <w:pPr>
              <w:ind w:left="113.472" w:right="113.472"/>
              <w:spacing w:before="120" w:after="120"/>
            </w:pPr>
            <w:r>
              <w:rPr/>
              <w:t xml:space="preserve">270 шт.,</w:t>
            </w:r>
            <w:br/>
            <w:r>
              <w:rPr/>
              <w:t xml:space="preserve">11,749.20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2024-10-21T08:34:19+03:00</dcterms:created>
  <dcterms:modified xsi:type="dcterms:W3CDTF">2024-10-21T08:34:19+03:00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2074967333</vt:i4>
  </property>
  <property fmtid="{D5CDD505-2E9C-101B-9397-08002B2CF9AE}" pid="3" name="_NewReviewCycle">
    <vt:lpwstr/>
  </property>
</Properties>
</file>